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8EE" w:rsidRPr="001F6C63" w:rsidRDefault="00E544D0" w:rsidP="00DD2EDB">
      <w:pPr>
        <w:spacing w:afterLines="50" w:after="180" w:line="540" w:lineRule="exact"/>
        <w:jc w:val="center"/>
        <w:rPr>
          <w:rFonts w:eastAsia="標楷體"/>
          <w:b/>
          <w:sz w:val="32"/>
          <w:szCs w:val="32"/>
        </w:rPr>
      </w:pPr>
      <w:r w:rsidRPr="001F6C63">
        <w:rPr>
          <w:rFonts w:eastAsia="標楷體"/>
          <w:b/>
          <w:sz w:val="32"/>
          <w:szCs w:val="32"/>
        </w:rPr>
        <w:t>「</w:t>
      </w:r>
      <w:r w:rsidR="008C4CDF" w:rsidRPr="001F6C63">
        <w:rPr>
          <w:rFonts w:eastAsia="標楷體" w:hint="eastAsia"/>
          <w:b/>
          <w:sz w:val="32"/>
          <w:szCs w:val="32"/>
        </w:rPr>
        <w:t>桃園都會區大眾捷運系統航空城捷運線</w:t>
      </w:r>
      <w:r w:rsidR="008C4CDF" w:rsidRPr="001F6C63">
        <w:rPr>
          <w:rFonts w:eastAsia="標楷體" w:hint="eastAsia"/>
          <w:b/>
          <w:sz w:val="32"/>
          <w:szCs w:val="32"/>
        </w:rPr>
        <w:t>(</w:t>
      </w:r>
      <w:r w:rsidR="008C4CDF" w:rsidRPr="001F6C63">
        <w:rPr>
          <w:rFonts w:eastAsia="標楷體" w:hint="eastAsia"/>
          <w:b/>
          <w:sz w:val="32"/>
          <w:szCs w:val="32"/>
        </w:rPr>
        <w:t>綠線</w:t>
      </w:r>
      <w:r w:rsidR="008C4CDF" w:rsidRPr="001F6C63">
        <w:rPr>
          <w:rFonts w:eastAsia="標楷體" w:hint="eastAsia"/>
          <w:b/>
          <w:sz w:val="32"/>
          <w:szCs w:val="32"/>
        </w:rPr>
        <w:t>)</w:t>
      </w:r>
      <w:r w:rsidR="008C4CDF" w:rsidRPr="001F6C63">
        <w:rPr>
          <w:rFonts w:eastAsia="標楷體" w:hint="eastAsia"/>
          <w:b/>
          <w:sz w:val="32"/>
          <w:szCs w:val="32"/>
        </w:rPr>
        <w:t>建設計畫</w:t>
      </w:r>
      <w:r w:rsidR="00F56F6E" w:rsidRPr="001F6C63">
        <w:rPr>
          <w:rFonts w:eastAsia="標楷體" w:hint="eastAsia"/>
          <w:b/>
          <w:sz w:val="32"/>
          <w:szCs w:val="32"/>
        </w:rPr>
        <w:t>G07</w:t>
      </w:r>
      <w:r w:rsidR="00F56F6E" w:rsidRPr="001F6C63">
        <w:rPr>
          <w:rFonts w:eastAsia="標楷體" w:hint="eastAsia"/>
          <w:b/>
          <w:sz w:val="32"/>
          <w:szCs w:val="32"/>
        </w:rPr>
        <w:t>站工程</w:t>
      </w:r>
      <w:r w:rsidR="00DD2EDB">
        <w:rPr>
          <w:rFonts w:eastAsia="標楷體" w:hint="eastAsia"/>
          <w:b/>
          <w:sz w:val="32"/>
          <w:szCs w:val="32"/>
        </w:rPr>
        <w:t>用</w:t>
      </w:r>
      <w:r w:rsidR="00F56F6E" w:rsidRPr="001F6C63">
        <w:rPr>
          <w:rFonts w:eastAsia="標楷體" w:hint="eastAsia"/>
          <w:b/>
          <w:sz w:val="32"/>
          <w:szCs w:val="32"/>
        </w:rPr>
        <w:t>地</w:t>
      </w:r>
      <w:r w:rsidR="00DD2EDB">
        <w:rPr>
          <w:rFonts w:eastAsia="標楷體" w:hint="eastAsia"/>
          <w:b/>
          <w:sz w:val="32"/>
          <w:szCs w:val="32"/>
        </w:rPr>
        <w:t>第</w:t>
      </w:r>
      <w:r w:rsidR="00DD2EDB">
        <w:rPr>
          <w:rFonts w:eastAsia="標楷體" w:hint="eastAsia"/>
          <w:b/>
          <w:sz w:val="32"/>
          <w:szCs w:val="32"/>
        </w:rPr>
        <w:t>1</w:t>
      </w:r>
      <w:r w:rsidR="00DD2EDB">
        <w:rPr>
          <w:rFonts w:eastAsia="標楷體" w:hint="eastAsia"/>
          <w:b/>
          <w:sz w:val="32"/>
          <w:szCs w:val="32"/>
        </w:rPr>
        <w:t>場公聽會會議紀錄</w:t>
      </w:r>
    </w:p>
    <w:p w:rsidR="001507F5" w:rsidRPr="001F6C63" w:rsidRDefault="001507F5" w:rsidP="00295B5E">
      <w:pPr>
        <w:pStyle w:val="a3"/>
        <w:numPr>
          <w:ilvl w:val="0"/>
          <w:numId w:val="1"/>
        </w:numPr>
        <w:spacing w:afterLines="50" w:after="180" w:line="400" w:lineRule="exact"/>
        <w:ind w:leftChars="0" w:left="1418" w:hanging="1418"/>
        <w:rPr>
          <w:rFonts w:ascii="Times New Roman" w:eastAsia="標楷體" w:hAnsi="Times New Roman"/>
          <w:b/>
          <w:sz w:val="28"/>
          <w:szCs w:val="28"/>
        </w:rPr>
      </w:pPr>
      <w:r w:rsidRPr="001F6C63">
        <w:rPr>
          <w:rFonts w:ascii="Times New Roman" w:eastAsia="標楷體" w:hAnsi="Times New Roman"/>
          <w:b/>
          <w:sz w:val="28"/>
          <w:szCs w:val="28"/>
        </w:rPr>
        <w:t>事由：</w:t>
      </w:r>
      <w:r w:rsidR="00D40B2F" w:rsidRPr="001F6C63">
        <w:rPr>
          <w:rFonts w:ascii="Times New Roman" w:eastAsia="標楷體" w:hAnsi="Times New Roman"/>
          <w:sz w:val="28"/>
          <w:szCs w:val="28"/>
        </w:rPr>
        <w:t>說明</w:t>
      </w:r>
      <w:r w:rsidR="00995F71" w:rsidRPr="001F6C63">
        <w:rPr>
          <w:rFonts w:ascii="Times New Roman" w:eastAsia="標楷體" w:hAnsi="Times New Roman"/>
          <w:sz w:val="28"/>
          <w:szCs w:val="28"/>
        </w:rPr>
        <w:t>「</w:t>
      </w:r>
      <w:r w:rsidR="008C4CDF" w:rsidRPr="001F6C63">
        <w:rPr>
          <w:rFonts w:ascii="Times New Roman" w:eastAsia="標楷體" w:hAnsi="Times New Roman" w:hint="eastAsia"/>
          <w:sz w:val="28"/>
          <w:szCs w:val="28"/>
        </w:rPr>
        <w:t>桃園都會區大眾捷運系統航空城捷運線</w:t>
      </w:r>
      <w:r w:rsidR="008C4CDF" w:rsidRPr="001F6C63">
        <w:rPr>
          <w:rFonts w:ascii="Times New Roman" w:eastAsia="標楷體" w:hAnsi="Times New Roman" w:hint="eastAsia"/>
          <w:sz w:val="28"/>
          <w:szCs w:val="28"/>
        </w:rPr>
        <w:t>(</w:t>
      </w:r>
      <w:r w:rsidR="008C4CDF" w:rsidRPr="001F6C63">
        <w:rPr>
          <w:rFonts w:ascii="Times New Roman" w:eastAsia="標楷體" w:hAnsi="Times New Roman" w:hint="eastAsia"/>
          <w:sz w:val="28"/>
          <w:szCs w:val="28"/>
        </w:rPr>
        <w:t>綠線</w:t>
      </w:r>
      <w:r w:rsidR="008C4CDF" w:rsidRPr="001F6C63">
        <w:rPr>
          <w:rFonts w:ascii="Times New Roman" w:eastAsia="標楷體" w:hAnsi="Times New Roman" w:hint="eastAsia"/>
          <w:sz w:val="28"/>
          <w:szCs w:val="28"/>
        </w:rPr>
        <w:t>)</w:t>
      </w:r>
      <w:r w:rsidR="008C4CDF" w:rsidRPr="001F6C63">
        <w:rPr>
          <w:rFonts w:ascii="Times New Roman" w:eastAsia="標楷體" w:hAnsi="Times New Roman" w:hint="eastAsia"/>
          <w:sz w:val="28"/>
          <w:szCs w:val="28"/>
        </w:rPr>
        <w:t>建設計畫</w:t>
      </w:r>
      <w:r w:rsidR="008C4CDF" w:rsidRPr="001F6C63">
        <w:rPr>
          <w:rFonts w:ascii="Times New Roman" w:eastAsia="標楷體" w:hAnsi="Times New Roman" w:hint="eastAsia"/>
          <w:sz w:val="28"/>
          <w:szCs w:val="28"/>
        </w:rPr>
        <w:t>-</w:t>
      </w:r>
      <w:r w:rsidR="00F56F6E" w:rsidRPr="001F6C63">
        <w:rPr>
          <w:rFonts w:ascii="Times New Roman" w:eastAsia="標楷體" w:hAnsi="Times New Roman" w:hint="eastAsia"/>
          <w:sz w:val="28"/>
          <w:szCs w:val="28"/>
        </w:rPr>
        <w:t>G07</w:t>
      </w:r>
      <w:r w:rsidR="00F56F6E" w:rsidRPr="001F6C63">
        <w:rPr>
          <w:rFonts w:ascii="Times New Roman" w:eastAsia="標楷體" w:hAnsi="Times New Roman" w:hint="eastAsia"/>
          <w:sz w:val="28"/>
          <w:szCs w:val="28"/>
        </w:rPr>
        <w:t>站工程土地</w:t>
      </w:r>
      <w:r w:rsidR="00EC4CCD" w:rsidRPr="001F6C63">
        <w:rPr>
          <w:rFonts w:ascii="Times New Roman" w:eastAsia="標楷體" w:hAnsi="Times New Roman"/>
          <w:sz w:val="28"/>
          <w:szCs w:val="28"/>
        </w:rPr>
        <w:t>之興辦事業概況</w:t>
      </w:r>
      <w:r w:rsidR="00F56F6E" w:rsidRPr="001F6C63">
        <w:rPr>
          <w:rFonts w:ascii="Times New Roman" w:eastAsia="標楷體" w:hAnsi="Times New Roman" w:hint="eastAsia"/>
          <w:sz w:val="28"/>
          <w:szCs w:val="28"/>
        </w:rPr>
        <w:t>、展示相關圖籍及說明事業計畫之公益性、必要性、適當與合理性及合法性，並聽取土地所有權人及利害關係人之意見</w:t>
      </w:r>
      <w:r w:rsidR="00EC4CCD" w:rsidRPr="001F6C63">
        <w:rPr>
          <w:rFonts w:ascii="Times New Roman" w:eastAsia="標楷體" w:hAnsi="Times New Roman"/>
          <w:sz w:val="28"/>
          <w:szCs w:val="28"/>
        </w:rPr>
        <w:t>。</w:t>
      </w:r>
    </w:p>
    <w:p w:rsidR="00EC4CCD" w:rsidRPr="001F6C63" w:rsidRDefault="009D78EE" w:rsidP="00295B5E">
      <w:pPr>
        <w:pStyle w:val="a3"/>
        <w:numPr>
          <w:ilvl w:val="0"/>
          <w:numId w:val="1"/>
        </w:numPr>
        <w:spacing w:afterLines="50" w:after="180" w:line="400" w:lineRule="exact"/>
        <w:ind w:leftChars="0"/>
        <w:rPr>
          <w:rFonts w:ascii="Times New Roman" w:eastAsia="標楷體" w:hAnsi="Times New Roman"/>
          <w:sz w:val="28"/>
          <w:szCs w:val="28"/>
        </w:rPr>
      </w:pPr>
      <w:r w:rsidRPr="001F6C63">
        <w:rPr>
          <w:rFonts w:ascii="Times New Roman" w:eastAsia="標楷體" w:hAnsi="Times New Roman"/>
          <w:b/>
          <w:sz w:val="28"/>
          <w:szCs w:val="28"/>
        </w:rPr>
        <w:t>時間：</w:t>
      </w:r>
      <w:r w:rsidR="008B1EC7" w:rsidRPr="001F6C63">
        <w:rPr>
          <w:rFonts w:ascii="Times New Roman" w:eastAsia="標楷體" w:hAnsi="Times New Roman"/>
          <w:sz w:val="28"/>
          <w:szCs w:val="28"/>
        </w:rPr>
        <w:t>1</w:t>
      </w:r>
      <w:r w:rsidR="00F56F6E" w:rsidRPr="001F6C63">
        <w:rPr>
          <w:rFonts w:ascii="Times New Roman" w:eastAsia="標楷體" w:hAnsi="Times New Roman" w:hint="eastAsia"/>
          <w:sz w:val="28"/>
          <w:szCs w:val="28"/>
        </w:rPr>
        <w:t>10</w:t>
      </w:r>
      <w:r w:rsidR="00E544D0" w:rsidRPr="001F6C63">
        <w:rPr>
          <w:rFonts w:ascii="Times New Roman" w:eastAsia="標楷體" w:hAnsi="Times New Roman"/>
          <w:sz w:val="28"/>
          <w:szCs w:val="28"/>
        </w:rPr>
        <w:t>年</w:t>
      </w:r>
      <w:r w:rsidR="00DD2EDB">
        <w:rPr>
          <w:rFonts w:ascii="Times New Roman" w:eastAsia="標楷體" w:hAnsi="Times New Roman" w:hint="eastAsia"/>
          <w:sz w:val="28"/>
          <w:szCs w:val="28"/>
        </w:rPr>
        <w:t>4</w:t>
      </w:r>
      <w:r w:rsidR="00E544D0" w:rsidRPr="001F6C63">
        <w:rPr>
          <w:rFonts w:ascii="Times New Roman" w:eastAsia="標楷體" w:hAnsi="Times New Roman"/>
          <w:sz w:val="28"/>
          <w:szCs w:val="28"/>
        </w:rPr>
        <w:t>月</w:t>
      </w:r>
      <w:r w:rsidR="00DD2EDB">
        <w:rPr>
          <w:rFonts w:ascii="Times New Roman" w:eastAsia="標楷體" w:hAnsi="Times New Roman" w:hint="eastAsia"/>
          <w:sz w:val="28"/>
          <w:szCs w:val="28"/>
        </w:rPr>
        <w:t>9</w:t>
      </w:r>
      <w:r w:rsidR="00E544D0" w:rsidRPr="001F6C63">
        <w:rPr>
          <w:rFonts w:ascii="Times New Roman" w:eastAsia="標楷體" w:hAnsi="Times New Roman"/>
          <w:sz w:val="28"/>
          <w:szCs w:val="28"/>
        </w:rPr>
        <w:t>日</w:t>
      </w:r>
      <w:r w:rsidR="00D40B2F" w:rsidRPr="001F6C63">
        <w:rPr>
          <w:rFonts w:ascii="Times New Roman" w:eastAsia="標楷體" w:hAnsi="Times New Roman"/>
          <w:sz w:val="28"/>
          <w:szCs w:val="28"/>
        </w:rPr>
        <w:t>（星期</w:t>
      </w:r>
      <w:r w:rsidR="00DD2EDB">
        <w:rPr>
          <w:rFonts w:ascii="Times New Roman" w:eastAsia="標楷體" w:hAnsi="Times New Roman" w:hint="eastAsia"/>
          <w:sz w:val="28"/>
          <w:szCs w:val="28"/>
        </w:rPr>
        <w:t>五</w:t>
      </w:r>
      <w:r w:rsidR="00D40B2F" w:rsidRPr="001F6C63">
        <w:rPr>
          <w:rFonts w:ascii="Times New Roman" w:eastAsia="標楷體" w:hAnsi="Times New Roman"/>
          <w:sz w:val="28"/>
          <w:szCs w:val="28"/>
        </w:rPr>
        <w:t>）</w:t>
      </w:r>
      <w:r w:rsidR="00DD2EDB">
        <w:rPr>
          <w:rFonts w:ascii="Times New Roman" w:eastAsia="標楷體" w:hAnsi="Times New Roman" w:hint="eastAsia"/>
          <w:sz w:val="28"/>
          <w:szCs w:val="28"/>
        </w:rPr>
        <w:t>下</w:t>
      </w:r>
      <w:r w:rsidR="00E544D0" w:rsidRPr="001F6C63">
        <w:rPr>
          <w:rFonts w:ascii="Times New Roman" w:eastAsia="標楷體" w:hAnsi="Times New Roman"/>
          <w:sz w:val="28"/>
          <w:szCs w:val="28"/>
        </w:rPr>
        <w:t>午</w:t>
      </w:r>
      <w:r w:rsidR="00DD2EDB">
        <w:rPr>
          <w:rFonts w:ascii="Times New Roman" w:eastAsia="標楷體" w:hAnsi="Times New Roman" w:hint="eastAsia"/>
          <w:sz w:val="28"/>
          <w:szCs w:val="28"/>
        </w:rPr>
        <w:t>2</w:t>
      </w:r>
      <w:r w:rsidR="00E544D0" w:rsidRPr="001F6C63">
        <w:rPr>
          <w:rFonts w:ascii="Times New Roman" w:eastAsia="標楷體" w:hAnsi="Times New Roman"/>
          <w:sz w:val="28"/>
          <w:szCs w:val="28"/>
        </w:rPr>
        <w:t>時</w:t>
      </w:r>
    </w:p>
    <w:p w:rsidR="00EC4CCD" w:rsidRPr="001F6C63" w:rsidRDefault="009D78EE" w:rsidP="00295B5E">
      <w:pPr>
        <w:pStyle w:val="a3"/>
        <w:numPr>
          <w:ilvl w:val="0"/>
          <w:numId w:val="1"/>
        </w:numPr>
        <w:spacing w:afterLines="50" w:after="180" w:line="400" w:lineRule="exact"/>
        <w:ind w:leftChars="0" w:left="1418" w:hanging="1418"/>
        <w:rPr>
          <w:rFonts w:ascii="Times New Roman" w:eastAsia="標楷體" w:hAnsi="Times New Roman"/>
          <w:sz w:val="28"/>
          <w:szCs w:val="28"/>
        </w:rPr>
      </w:pPr>
      <w:r w:rsidRPr="001F6C63">
        <w:rPr>
          <w:rFonts w:ascii="Times New Roman" w:eastAsia="標楷體" w:hAnsi="Times New Roman"/>
          <w:b/>
          <w:sz w:val="28"/>
          <w:szCs w:val="28"/>
        </w:rPr>
        <w:t>地點：</w:t>
      </w:r>
      <w:r w:rsidR="000830F9" w:rsidRPr="001F6C63">
        <w:rPr>
          <w:rFonts w:ascii="Times New Roman" w:eastAsia="標楷體" w:hAnsi="Times New Roman" w:hint="eastAsia"/>
          <w:sz w:val="28"/>
          <w:szCs w:val="28"/>
        </w:rPr>
        <w:t>桃園市桃園區</w:t>
      </w:r>
      <w:r w:rsidR="00F56F6E" w:rsidRPr="001F6C63">
        <w:rPr>
          <w:rFonts w:ascii="Times New Roman" w:eastAsia="標楷體" w:hAnsi="Times New Roman" w:hint="eastAsia"/>
          <w:sz w:val="28"/>
          <w:szCs w:val="28"/>
        </w:rPr>
        <w:t>縣府路</w:t>
      </w:r>
      <w:r w:rsidR="00956287">
        <w:rPr>
          <w:rFonts w:ascii="Times New Roman" w:eastAsia="標楷體" w:hAnsi="Times New Roman" w:hint="eastAsia"/>
          <w:sz w:val="28"/>
          <w:szCs w:val="28"/>
        </w:rPr>
        <w:t>1</w:t>
      </w:r>
      <w:r w:rsidR="00F56F6E" w:rsidRPr="001F6C63">
        <w:rPr>
          <w:rFonts w:ascii="Times New Roman" w:eastAsia="標楷體" w:hAnsi="Times New Roman" w:hint="eastAsia"/>
          <w:sz w:val="28"/>
          <w:szCs w:val="28"/>
        </w:rPr>
        <w:t>1</w:t>
      </w:r>
      <w:r w:rsidR="00F56F6E" w:rsidRPr="001F6C63">
        <w:rPr>
          <w:rFonts w:ascii="Times New Roman" w:eastAsia="標楷體" w:hAnsi="Times New Roman" w:hint="eastAsia"/>
          <w:sz w:val="28"/>
          <w:szCs w:val="28"/>
        </w:rPr>
        <w:t>號</w:t>
      </w:r>
      <w:r w:rsidR="00956287">
        <w:rPr>
          <w:rFonts w:ascii="Times New Roman" w:eastAsia="標楷體" w:hAnsi="Times New Roman" w:hint="eastAsia"/>
          <w:sz w:val="28"/>
          <w:szCs w:val="28"/>
        </w:rPr>
        <w:t>2</w:t>
      </w:r>
      <w:r w:rsidR="00956287">
        <w:rPr>
          <w:rFonts w:ascii="Times New Roman" w:eastAsia="標楷體" w:hAnsi="Times New Roman" w:hint="eastAsia"/>
          <w:sz w:val="28"/>
          <w:szCs w:val="28"/>
        </w:rPr>
        <w:t>樓綜合會議廳</w:t>
      </w:r>
      <w:r w:rsidR="00956287" w:rsidRPr="001F6C63">
        <w:rPr>
          <w:rFonts w:ascii="Times New Roman" w:eastAsia="標楷體" w:hAnsi="Times New Roman"/>
          <w:sz w:val="28"/>
          <w:szCs w:val="28"/>
        </w:rPr>
        <w:t>（</w:t>
      </w:r>
      <w:r w:rsidR="00956287">
        <w:rPr>
          <w:rFonts w:ascii="Times New Roman" w:eastAsia="標楷體" w:hAnsi="Times New Roman" w:hint="eastAsia"/>
          <w:sz w:val="28"/>
          <w:szCs w:val="28"/>
        </w:rPr>
        <w:t>202</w:t>
      </w:r>
      <w:r w:rsidR="00956287" w:rsidRPr="001F6C63">
        <w:rPr>
          <w:rFonts w:ascii="Times New Roman" w:eastAsia="標楷體" w:hAnsi="Times New Roman" w:hint="eastAsia"/>
          <w:sz w:val="28"/>
          <w:szCs w:val="28"/>
        </w:rPr>
        <w:t>會議</w:t>
      </w:r>
      <w:r w:rsidR="00956287">
        <w:rPr>
          <w:rFonts w:ascii="Times New Roman" w:eastAsia="標楷體" w:hAnsi="Times New Roman" w:hint="eastAsia"/>
          <w:sz w:val="28"/>
          <w:szCs w:val="28"/>
        </w:rPr>
        <w:t>廳</w:t>
      </w:r>
      <w:r w:rsidR="008C4CDF" w:rsidRPr="001F6C63">
        <w:rPr>
          <w:rFonts w:ascii="Times New Roman" w:eastAsia="標楷體" w:hAnsi="Times New Roman" w:hint="eastAsia"/>
          <w:sz w:val="28"/>
          <w:szCs w:val="28"/>
        </w:rPr>
        <w:t>）</w:t>
      </w:r>
    </w:p>
    <w:p w:rsidR="00EC4CCD" w:rsidRPr="001F6C63" w:rsidRDefault="009D78EE" w:rsidP="00427283">
      <w:pPr>
        <w:pStyle w:val="a3"/>
        <w:numPr>
          <w:ilvl w:val="0"/>
          <w:numId w:val="1"/>
        </w:numPr>
        <w:spacing w:afterLines="50" w:after="180" w:line="400" w:lineRule="exact"/>
        <w:ind w:leftChars="0" w:left="1701" w:hanging="1701"/>
        <w:rPr>
          <w:rFonts w:ascii="Times New Roman" w:eastAsia="標楷體" w:hAnsi="Times New Roman"/>
          <w:sz w:val="28"/>
          <w:szCs w:val="28"/>
        </w:rPr>
      </w:pPr>
      <w:r w:rsidRPr="001F6C63">
        <w:rPr>
          <w:rFonts w:ascii="Times New Roman" w:eastAsia="標楷體" w:hAnsi="Times New Roman"/>
          <w:b/>
          <w:sz w:val="28"/>
          <w:szCs w:val="28"/>
        </w:rPr>
        <w:t>主</w:t>
      </w:r>
      <w:r w:rsidR="00A7643F" w:rsidRPr="001F6C63">
        <w:rPr>
          <w:rFonts w:ascii="Times New Roman" w:eastAsia="標楷體" w:hAnsi="Times New Roman"/>
          <w:b/>
          <w:sz w:val="28"/>
          <w:szCs w:val="28"/>
        </w:rPr>
        <w:t>持人</w:t>
      </w:r>
      <w:r w:rsidRPr="001F6C63">
        <w:rPr>
          <w:rFonts w:ascii="Times New Roman" w:eastAsia="標楷體" w:hAnsi="Times New Roman"/>
          <w:b/>
          <w:sz w:val="28"/>
          <w:szCs w:val="28"/>
        </w:rPr>
        <w:t>：</w:t>
      </w:r>
      <w:r w:rsidR="00113FBA" w:rsidRPr="001F6C63">
        <w:rPr>
          <w:rFonts w:ascii="Times New Roman" w:eastAsia="標楷體" w:hAnsi="Times New Roman"/>
          <w:sz w:val="28"/>
          <w:szCs w:val="28"/>
        </w:rPr>
        <w:t>桃園市政府</w:t>
      </w:r>
      <w:r w:rsidR="00C004A2" w:rsidRPr="001F6C63">
        <w:rPr>
          <w:rFonts w:ascii="Times New Roman" w:eastAsia="標楷體" w:hAnsi="Times New Roman"/>
          <w:sz w:val="28"/>
          <w:szCs w:val="28"/>
        </w:rPr>
        <w:t>捷運</w:t>
      </w:r>
      <w:proofErr w:type="gramStart"/>
      <w:r w:rsidR="00C004A2" w:rsidRPr="001F6C63">
        <w:rPr>
          <w:rFonts w:ascii="Times New Roman" w:eastAsia="標楷體" w:hAnsi="Times New Roman"/>
          <w:sz w:val="28"/>
          <w:szCs w:val="28"/>
        </w:rPr>
        <w:t>工程局</w:t>
      </w:r>
      <w:r w:rsidR="00F56F6E" w:rsidRPr="001F6C63">
        <w:rPr>
          <w:rFonts w:ascii="Times New Roman" w:eastAsia="標楷體" w:hAnsi="Times New Roman" w:hint="eastAsia"/>
          <w:sz w:val="28"/>
          <w:szCs w:val="28"/>
        </w:rPr>
        <w:t>楊副局長</w:t>
      </w:r>
      <w:proofErr w:type="gramEnd"/>
      <w:r w:rsidR="00F56F6E" w:rsidRPr="001F6C63">
        <w:rPr>
          <w:rFonts w:ascii="Times New Roman" w:eastAsia="標楷體" w:hAnsi="Times New Roman" w:hint="eastAsia"/>
          <w:sz w:val="28"/>
          <w:szCs w:val="28"/>
        </w:rPr>
        <w:t>鐘時</w:t>
      </w:r>
      <w:r w:rsidR="0067065A" w:rsidRPr="001F6C63">
        <w:rPr>
          <w:rFonts w:ascii="Times New Roman" w:eastAsia="標楷體" w:hAnsi="Times New Roman"/>
          <w:sz w:val="28"/>
          <w:szCs w:val="28"/>
        </w:rPr>
        <w:t xml:space="preserve"> </w:t>
      </w:r>
    </w:p>
    <w:p w:rsidR="0067065A" w:rsidRPr="001F6C63" w:rsidRDefault="004E768B" w:rsidP="00295B5E">
      <w:pPr>
        <w:pStyle w:val="a3"/>
        <w:numPr>
          <w:ilvl w:val="0"/>
          <w:numId w:val="1"/>
        </w:numPr>
        <w:spacing w:afterLines="50" w:after="180" w:line="400" w:lineRule="exact"/>
        <w:ind w:leftChars="0"/>
        <w:rPr>
          <w:rFonts w:ascii="Times New Roman" w:eastAsia="標楷體" w:hAnsi="Times New Roman"/>
          <w:sz w:val="28"/>
          <w:szCs w:val="28"/>
        </w:rPr>
      </w:pPr>
      <w:r w:rsidRPr="001F6C63">
        <w:rPr>
          <w:rFonts w:ascii="Times New Roman" w:eastAsia="標楷體" w:hAnsi="Times New Roman"/>
          <w:b/>
          <w:sz w:val="28"/>
          <w:szCs w:val="28"/>
        </w:rPr>
        <w:t>出席</w:t>
      </w:r>
      <w:r w:rsidR="00D40B2F" w:rsidRPr="001F6C63">
        <w:rPr>
          <w:rFonts w:ascii="Times New Roman" w:eastAsia="標楷體" w:hAnsi="Times New Roman"/>
          <w:b/>
          <w:sz w:val="28"/>
          <w:szCs w:val="28"/>
        </w:rPr>
        <w:t>單位</w:t>
      </w:r>
      <w:r w:rsidR="00E544D0" w:rsidRPr="001F6C63">
        <w:rPr>
          <w:rFonts w:ascii="Times New Roman" w:eastAsia="標楷體" w:hAnsi="Times New Roman"/>
          <w:b/>
          <w:sz w:val="28"/>
          <w:szCs w:val="28"/>
        </w:rPr>
        <w:t>及</w:t>
      </w:r>
      <w:r w:rsidR="00D40B2F" w:rsidRPr="001F6C63">
        <w:rPr>
          <w:rFonts w:ascii="Times New Roman" w:eastAsia="標楷體" w:hAnsi="Times New Roman"/>
          <w:b/>
          <w:sz w:val="28"/>
          <w:szCs w:val="28"/>
        </w:rPr>
        <w:t>人員</w:t>
      </w:r>
      <w:r w:rsidR="00A7643F" w:rsidRPr="001F6C63">
        <w:rPr>
          <w:rFonts w:ascii="Times New Roman" w:eastAsia="標楷體" w:hAnsi="Times New Roman"/>
          <w:b/>
          <w:sz w:val="28"/>
          <w:szCs w:val="28"/>
        </w:rPr>
        <w:t>：</w:t>
      </w:r>
      <w:proofErr w:type="gramStart"/>
      <w:r w:rsidR="00A7643F" w:rsidRPr="001F6C63">
        <w:rPr>
          <w:rFonts w:ascii="Times New Roman" w:eastAsia="標楷體" w:hAnsi="Times New Roman"/>
          <w:sz w:val="28"/>
          <w:szCs w:val="28"/>
        </w:rPr>
        <w:t>詳</w:t>
      </w:r>
      <w:proofErr w:type="gramEnd"/>
      <w:r w:rsidR="009D78EE" w:rsidRPr="001F6C63">
        <w:rPr>
          <w:rFonts w:ascii="Times New Roman" w:eastAsia="標楷體" w:hAnsi="Times New Roman"/>
          <w:sz w:val="28"/>
          <w:szCs w:val="28"/>
        </w:rPr>
        <w:t>簽到</w:t>
      </w:r>
      <w:r w:rsidR="003F6650" w:rsidRPr="001F6C63">
        <w:rPr>
          <w:rFonts w:ascii="Times New Roman" w:eastAsia="標楷體" w:hAnsi="Times New Roman"/>
          <w:sz w:val="28"/>
          <w:szCs w:val="28"/>
        </w:rPr>
        <w:t>表</w:t>
      </w:r>
      <w:r w:rsidR="0067065A" w:rsidRPr="001F6C63">
        <w:rPr>
          <w:rFonts w:ascii="Times New Roman" w:eastAsia="標楷體" w:hAnsi="Times New Roman"/>
          <w:sz w:val="28"/>
          <w:szCs w:val="28"/>
        </w:rPr>
        <w:t xml:space="preserve">                  </w:t>
      </w:r>
    </w:p>
    <w:p w:rsidR="00EC4CCD" w:rsidRPr="001F6C63" w:rsidRDefault="0067065A" w:rsidP="00295B5E">
      <w:pPr>
        <w:pStyle w:val="a3"/>
        <w:numPr>
          <w:ilvl w:val="0"/>
          <w:numId w:val="1"/>
        </w:numPr>
        <w:spacing w:afterLines="50" w:after="180" w:line="400" w:lineRule="exact"/>
        <w:ind w:leftChars="0"/>
        <w:rPr>
          <w:rFonts w:ascii="Times New Roman" w:eastAsia="標楷體" w:hAnsi="Times New Roman"/>
          <w:sz w:val="28"/>
          <w:szCs w:val="28"/>
        </w:rPr>
      </w:pPr>
      <w:r w:rsidRPr="001F6C63">
        <w:rPr>
          <w:rFonts w:ascii="Times New Roman" w:eastAsia="標楷體" w:hAnsi="Times New Roman"/>
          <w:b/>
          <w:sz w:val="28"/>
          <w:szCs w:val="28"/>
        </w:rPr>
        <w:t>出席之土地所有權人及利害關係人：</w:t>
      </w:r>
      <w:proofErr w:type="gramStart"/>
      <w:r w:rsidRPr="001F6C63">
        <w:rPr>
          <w:rFonts w:ascii="Times New Roman" w:eastAsia="標楷體" w:hAnsi="Times New Roman"/>
          <w:sz w:val="28"/>
          <w:szCs w:val="28"/>
        </w:rPr>
        <w:t>詳</w:t>
      </w:r>
      <w:proofErr w:type="gramEnd"/>
      <w:r w:rsidRPr="001F6C63">
        <w:rPr>
          <w:rFonts w:ascii="Times New Roman" w:eastAsia="標楷體" w:hAnsi="Times New Roman"/>
          <w:sz w:val="28"/>
          <w:szCs w:val="28"/>
        </w:rPr>
        <w:t>簽到表</w:t>
      </w:r>
      <w:r w:rsidRPr="001F6C63">
        <w:rPr>
          <w:rFonts w:ascii="Times New Roman" w:eastAsia="標楷體" w:hAnsi="Times New Roman"/>
          <w:sz w:val="28"/>
          <w:szCs w:val="28"/>
        </w:rPr>
        <w:t xml:space="preserve"> </w:t>
      </w:r>
      <w:r w:rsidR="008E4900" w:rsidRPr="001F6C63">
        <w:rPr>
          <w:rFonts w:ascii="Times New Roman" w:eastAsia="標楷體" w:hAnsi="Times New Roman"/>
          <w:b/>
          <w:sz w:val="28"/>
          <w:szCs w:val="28"/>
        </w:rPr>
        <w:t xml:space="preserve"> </w:t>
      </w:r>
      <w:r w:rsidR="008E4900" w:rsidRPr="001F6C63">
        <w:rPr>
          <w:rFonts w:ascii="Times New Roman" w:eastAsia="標楷體" w:hAnsi="Times New Roman"/>
          <w:sz w:val="28"/>
          <w:szCs w:val="28"/>
        </w:rPr>
        <w:t xml:space="preserve">   </w:t>
      </w:r>
      <w:r w:rsidR="009D78EE" w:rsidRPr="001F6C63">
        <w:rPr>
          <w:rFonts w:ascii="Times New Roman" w:eastAsia="標楷體" w:hAnsi="Times New Roman"/>
          <w:sz w:val="28"/>
          <w:szCs w:val="28"/>
        </w:rPr>
        <w:t xml:space="preserve">     </w:t>
      </w:r>
      <w:r w:rsidR="00E544D0" w:rsidRPr="001F6C63">
        <w:rPr>
          <w:rFonts w:ascii="Times New Roman" w:eastAsia="標楷體" w:hAnsi="Times New Roman"/>
          <w:sz w:val="28"/>
          <w:szCs w:val="28"/>
        </w:rPr>
        <w:t xml:space="preserve">  </w:t>
      </w:r>
      <w:r w:rsidR="00573FA6" w:rsidRPr="001F6C63">
        <w:rPr>
          <w:rFonts w:ascii="Times New Roman" w:eastAsia="標楷體" w:hAnsi="Times New Roman"/>
          <w:sz w:val="28"/>
          <w:szCs w:val="28"/>
        </w:rPr>
        <w:t xml:space="preserve">       </w:t>
      </w:r>
    </w:p>
    <w:p w:rsidR="004C136D" w:rsidRPr="001F6C63" w:rsidRDefault="007C3B68" w:rsidP="00295B5E">
      <w:pPr>
        <w:pStyle w:val="a3"/>
        <w:numPr>
          <w:ilvl w:val="0"/>
          <w:numId w:val="1"/>
        </w:numPr>
        <w:spacing w:afterLines="50" w:after="180" w:line="400" w:lineRule="exact"/>
        <w:ind w:leftChars="0"/>
        <w:rPr>
          <w:rFonts w:ascii="Times New Roman" w:eastAsia="標楷體" w:hAnsi="Times New Roman"/>
          <w:b/>
          <w:sz w:val="28"/>
          <w:szCs w:val="28"/>
        </w:rPr>
      </w:pPr>
      <w:r w:rsidRPr="001F6C63">
        <w:rPr>
          <w:rFonts w:ascii="Times New Roman" w:eastAsia="標楷體" w:hAnsi="Times New Roman"/>
          <w:b/>
          <w:sz w:val="28"/>
          <w:szCs w:val="28"/>
        </w:rPr>
        <w:t>興辦事業計畫概況</w:t>
      </w:r>
      <w:r w:rsidR="009D78EE" w:rsidRPr="001F6C63">
        <w:rPr>
          <w:rFonts w:ascii="Times New Roman" w:eastAsia="標楷體" w:hAnsi="Times New Roman"/>
          <w:b/>
          <w:sz w:val="28"/>
          <w:szCs w:val="28"/>
        </w:rPr>
        <w:t>：</w:t>
      </w:r>
      <w:r w:rsidR="0067065A" w:rsidRPr="001F6C63">
        <w:rPr>
          <w:rFonts w:ascii="Times New Roman" w:eastAsia="標楷體" w:hAnsi="Times New Roman"/>
          <w:b/>
          <w:sz w:val="28"/>
          <w:szCs w:val="28"/>
        </w:rPr>
        <w:t xml:space="preserve">　　　　　　　　　　　　</w:t>
      </w:r>
      <w:r w:rsidR="00427283">
        <w:rPr>
          <w:rFonts w:ascii="Times New Roman" w:eastAsia="標楷體" w:hAnsi="Times New Roman" w:hint="eastAsia"/>
          <w:sz w:val="28"/>
          <w:szCs w:val="28"/>
        </w:rPr>
        <w:t>紀</w:t>
      </w:r>
      <w:r w:rsidR="0067065A" w:rsidRPr="001F6C63">
        <w:rPr>
          <w:rFonts w:ascii="Times New Roman" w:eastAsia="標楷體" w:hAnsi="Times New Roman"/>
          <w:sz w:val="28"/>
          <w:szCs w:val="28"/>
        </w:rPr>
        <w:t>錄：</w:t>
      </w:r>
      <w:r w:rsidR="00F56F6E" w:rsidRPr="001F6C63">
        <w:rPr>
          <w:rFonts w:ascii="Times New Roman" w:eastAsia="標楷體" w:hAnsi="Times New Roman" w:hint="eastAsia"/>
          <w:sz w:val="28"/>
          <w:szCs w:val="28"/>
        </w:rPr>
        <w:t>劉得成</w:t>
      </w:r>
    </w:p>
    <w:p w:rsidR="00B83AAC" w:rsidRPr="001F6C63" w:rsidRDefault="00B83AAC" w:rsidP="00295B5E">
      <w:pPr>
        <w:spacing w:afterLines="50" w:after="180" w:line="400" w:lineRule="exact"/>
        <w:ind w:leftChars="100" w:left="240"/>
        <w:jc w:val="both"/>
        <w:rPr>
          <w:rFonts w:eastAsia="標楷體"/>
          <w:sz w:val="28"/>
          <w:szCs w:val="28"/>
        </w:rPr>
      </w:pPr>
      <w:r w:rsidRPr="001F6C63">
        <w:rPr>
          <w:rFonts w:eastAsia="標楷體"/>
          <w:sz w:val="28"/>
          <w:szCs w:val="28"/>
        </w:rPr>
        <w:t>一、計畫緣起</w:t>
      </w:r>
    </w:p>
    <w:p w:rsidR="00F85678" w:rsidRPr="001F6C63" w:rsidRDefault="00395AB3" w:rsidP="004368B5">
      <w:pPr>
        <w:pStyle w:val="a3"/>
        <w:numPr>
          <w:ilvl w:val="0"/>
          <w:numId w:val="6"/>
        </w:numPr>
        <w:spacing w:line="400" w:lineRule="exact"/>
        <w:ind w:left="1320" w:hangingChars="300" w:hanging="840"/>
        <w:jc w:val="both"/>
        <w:rPr>
          <w:rFonts w:ascii="Times New Roman" w:eastAsia="標楷體" w:hAnsi="Times New Roman"/>
          <w:sz w:val="28"/>
          <w:szCs w:val="28"/>
        </w:rPr>
      </w:pPr>
      <w:r w:rsidRPr="001F6C63">
        <w:rPr>
          <w:rFonts w:ascii="Times New Roman" w:eastAsia="標楷體" w:hAnsi="Times New Roman"/>
          <w:sz w:val="28"/>
          <w:szCs w:val="28"/>
        </w:rPr>
        <w:t>行政院</w:t>
      </w:r>
      <w:r w:rsidRPr="001F6C63">
        <w:rPr>
          <w:rFonts w:ascii="Times New Roman" w:eastAsia="標楷體" w:hAnsi="Times New Roman"/>
          <w:sz w:val="28"/>
          <w:szCs w:val="28"/>
        </w:rPr>
        <w:t>100</w:t>
      </w:r>
      <w:r w:rsidR="002B5337" w:rsidRPr="001F6C63">
        <w:rPr>
          <w:rFonts w:ascii="Times New Roman" w:eastAsia="標楷體" w:hAnsi="Times New Roman"/>
          <w:sz w:val="28"/>
          <w:szCs w:val="28"/>
        </w:rPr>
        <w:t>年</w:t>
      </w:r>
      <w:r w:rsidR="002B5337" w:rsidRPr="001F6C63">
        <w:rPr>
          <w:rFonts w:ascii="Times New Roman" w:eastAsia="標楷體" w:hAnsi="Times New Roman"/>
          <w:sz w:val="28"/>
          <w:szCs w:val="28"/>
        </w:rPr>
        <w:t>8</w:t>
      </w:r>
      <w:r w:rsidR="002B5337" w:rsidRPr="001F6C63">
        <w:rPr>
          <w:rFonts w:ascii="Times New Roman" w:eastAsia="標楷體" w:hAnsi="Times New Roman"/>
          <w:sz w:val="28"/>
          <w:szCs w:val="28"/>
        </w:rPr>
        <w:t>月</w:t>
      </w:r>
      <w:r w:rsidRPr="001F6C63">
        <w:rPr>
          <w:rFonts w:ascii="Times New Roman" w:eastAsia="標楷體" w:hAnsi="Times New Roman"/>
          <w:sz w:val="28"/>
          <w:szCs w:val="28"/>
        </w:rPr>
        <w:t>26</w:t>
      </w:r>
      <w:r w:rsidR="002B5337" w:rsidRPr="001F6C63">
        <w:rPr>
          <w:rFonts w:ascii="Times New Roman" w:eastAsia="標楷體" w:hAnsi="Times New Roman"/>
          <w:sz w:val="28"/>
          <w:szCs w:val="28"/>
        </w:rPr>
        <w:t>日</w:t>
      </w:r>
      <w:r w:rsidRPr="001F6C63">
        <w:rPr>
          <w:rFonts w:ascii="Times New Roman" w:eastAsia="標楷體" w:hAnsi="Times New Roman"/>
          <w:sz w:val="28"/>
          <w:szCs w:val="28"/>
        </w:rPr>
        <w:t>核定「桃園都會區大眾捷運系統綠線</w:t>
      </w:r>
      <w:r w:rsidR="00B83AAC" w:rsidRPr="001F6C63">
        <w:rPr>
          <w:rFonts w:ascii="Times New Roman" w:eastAsia="標楷體" w:hAnsi="Times New Roman"/>
          <w:sz w:val="28"/>
          <w:szCs w:val="28"/>
        </w:rPr>
        <w:t>（航空城捷運線）</w:t>
      </w:r>
      <w:r w:rsidRPr="001F6C63">
        <w:rPr>
          <w:rFonts w:ascii="Times New Roman" w:eastAsia="標楷體" w:hAnsi="Times New Roman"/>
          <w:sz w:val="28"/>
          <w:szCs w:val="28"/>
        </w:rPr>
        <w:t>暨土地整合發展可行性研究」。</w:t>
      </w:r>
    </w:p>
    <w:p w:rsidR="00B83AAC" w:rsidRPr="001F6C63" w:rsidRDefault="00395AB3" w:rsidP="00295B5E">
      <w:pPr>
        <w:pStyle w:val="a3"/>
        <w:numPr>
          <w:ilvl w:val="0"/>
          <w:numId w:val="6"/>
        </w:numPr>
        <w:spacing w:afterLines="50" w:after="180" w:line="400" w:lineRule="exact"/>
        <w:ind w:left="1320" w:hangingChars="300" w:hanging="840"/>
        <w:jc w:val="both"/>
        <w:rPr>
          <w:rFonts w:ascii="Times New Roman" w:eastAsia="標楷體" w:hAnsi="Times New Roman"/>
          <w:sz w:val="28"/>
          <w:szCs w:val="28"/>
        </w:rPr>
      </w:pPr>
      <w:r w:rsidRPr="001F6C63">
        <w:rPr>
          <w:rFonts w:ascii="Times New Roman" w:eastAsia="標楷體" w:hAnsi="Times New Roman"/>
          <w:sz w:val="28"/>
          <w:szCs w:val="28"/>
        </w:rPr>
        <w:t>行政院</w:t>
      </w:r>
      <w:r w:rsidR="002B5337" w:rsidRPr="001F6C63">
        <w:rPr>
          <w:rFonts w:ascii="Times New Roman" w:eastAsia="標楷體" w:hAnsi="Times New Roman"/>
          <w:sz w:val="28"/>
          <w:szCs w:val="28"/>
        </w:rPr>
        <w:t>105</w:t>
      </w:r>
      <w:r w:rsidR="002B5337" w:rsidRPr="001F6C63">
        <w:rPr>
          <w:rFonts w:ascii="Times New Roman" w:eastAsia="標楷體" w:hAnsi="Times New Roman"/>
          <w:sz w:val="28"/>
          <w:szCs w:val="28"/>
        </w:rPr>
        <w:t>年</w:t>
      </w:r>
      <w:r w:rsidR="002B5337" w:rsidRPr="001F6C63">
        <w:rPr>
          <w:rFonts w:ascii="Times New Roman" w:eastAsia="標楷體" w:hAnsi="Times New Roman"/>
          <w:sz w:val="28"/>
          <w:szCs w:val="28"/>
        </w:rPr>
        <w:t>4</w:t>
      </w:r>
      <w:r w:rsidR="002B5337" w:rsidRPr="001F6C63">
        <w:rPr>
          <w:rFonts w:ascii="Times New Roman" w:eastAsia="標楷體" w:hAnsi="Times New Roman"/>
          <w:sz w:val="28"/>
          <w:szCs w:val="28"/>
        </w:rPr>
        <w:t>月</w:t>
      </w:r>
      <w:r w:rsidRPr="001F6C63">
        <w:rPr>
          <w:rFonts w:ascii="Times New Roman" w:eastAsia="標楷體" w:hAnsi="Times New Roman"/>
          <w:sz w:val="28"/>
          <w:szCs w:val="28"/>
        </w:rPr>
        <w:t>20</w:t>
      </w:r>
      <w:r w:rsidR="002B5337" w:rsidRPr="001F6C63">
        <w:rPr>
          <w:rFonts w:ascii="Times New Roman" w:eastAsia="標楷體" w:hAnsi="Times New Roman"/>
          <w:sz w:val="28"/>
          <w:szCs w:val="28"/>
        </w:rPr>
        <w:t>日</w:t>
      </w:r>
      <w:r w:rsidRPr="001F6C63">
        <w:rPr>
          <w:rFonts w:ascii="Times New Roman" w:eastAsia="標楷體" w:hAnsi="Times New Roman"/>
          <w:sz w:val="28"/>
          <w:szCs w:val="28"/>
        </w:rPr>
        <w:t>核定「桃園都會區大眾捷運系統航空城捷運線暨土地整合發展計畫綜合規劃報告書」。</w:t>
      </w:r>
    </w:p>
    <w:p w:rsidR="00B83AAC" w:rsidRPr="001F6C63" w:rsidRDefault="00B83AAC" w:rsidP="00295B5E">
      <w:pPr>
        <w:spacing w:afterLines="50" w:after="180" w:line="400" w:lineRule="exact"/>
        <w:ind w:leftChars="100" w:left="240"/>
        <w:rPr>
          <w:rFonts w:eastAsia="標楷體"/>
          <w:sz w:val="28"/>
          <w:szCs w:val="28"/>
        </w:rPr>
      </w:pPr>
      <w:r w:rsidRPr="001F6C63">
        <w:rPr>
          <w:rFonts w:eastAsia="標楷體"/>
          <w:sz w:val="28"/>
          <w:szCs w:val="28"/>
        </w:rPr>
        <w:t>二、計畫目的</w:t>
      </w:r>
    </w:p>
    <w:p w:rsidR="00F85678" w:rsidRPr="001F6C63" w:rsidRDefault="00683FE5" w:rsidP="00395AB3">
      <w:pPr>
        <w:pStyle w:val="a3"/>
        <w:numPr>
          <w:ilvl w:val="0"/>
          <w:numId w:val="2"/>
        </w:numPr>
        <w:spacing w:line="400" w:lineRule="exact"/>
        <w:ind w:left="1331" w:hanging="851"/>
        <w:jc w:val="both"/>
        <w:rPr>
          <w:rFonts w:ascii="Times New Roman" w:eastAsia="標楷體" w:hAnsi="Times New Roman"/>
          <w:sz w:val="28"/>
          <w:szCs w:val="28"/>
        </w:rPr>
      </w:pPr>
      <w:r w:rsidRPr="001F6C63">
        <w:rPr>
          <w:rFonts w:ascii="Times New Roman" w:eastAsia="標楷體" w:hAnsi="Times New Roman"/>
          <w:sz w:val="28"/>
          <w:szCs w:val="28"/>
        </w:rPr>
        <w:t>捷運綠線</w:t>
      </w:r>
      <w:r w:rsidR="00395AB3" w:rsidRPr="001F6C63">
        <w:rPr>
          <w:rFonts w:ascii="Times New Roman" w:eastAsia="標楷體" w:hAnsi="Times New Roman"/>
          <w:sz w:val="28"/>
          <w:szCs w:val="28"/>
        </w:rPr>
        <w:t>與</w:t>
      </w:r>
      <w:proofErr w:type="gramStart"/>
      <w:r w:rsidR="00395AB3" w:rsidRPr="001F6C63">
        <w:rPr>
          <w:rFonts w:ascii="Times New Roman" w:eastAsia="標楷體" w:hAnsi="Times New Roman"/>
          <w:sz w:val="28"/>
          <w:szCs w:val="28"/>
        </w:rPr>
        <w:t>臺</w:t>
      </w:r>
      <w:proofErr w:type="gramEnd"/>
      <w:r w:rsidR="00395AB3" w:rsidRPr="001F6C63">
        <w:rPr>
          <w:rFonts w:ascii="Times New Roman" w:eastAsia="標楷體" w:hAnsi="Times New Roman"/>
          <w:sz w:val="28"/>
          <w:szCs w:val="28"/>
        </w:rPr>
        <w:t>鐵、機場捷運線銜接轉乘，</w:t>
      </w:r>
      <w:r w:rsidR="002B5337" w:rsidRPr="001F6C63">
        <w:rPr>
          <w:rFonts w:ascii="Times New Roman" w:eastAsia="標楷體" w:hAnsi="Times New Roman"/>
          <w:sz w:val="28"/>
          <w:szCs w:val="28"/>
        </w:rPr>
        <w:t>串聯</w:t>
      </w:r>
      <w:r w:rsidR="00395AB3" w:rsidRPr="001F6C63">
        <w:rPr>
          <w:rFonts w:ascii="Times New Roman" w:eastAsia="標楷體" w:hAnsi="Times New Roman"/>
          <w:sz w:val="28"/>
          <w:szCs w:val="28"/>
        </w:rPr>
        <w:t>航空城與桃園市中心，有效提振區域發展，紓解交通壅塞問題。</w:t>
      </w:r>
    </w:p>
    <w:p w:rsidR="00F85678" w:rsidRPr="001F6C63" w:rsidRDefault="0098375F" w:rsidP="00395AB3">
      <w:pPr>
        <w:pStyle w:val="a3"/>
        <w:numPr>
          <w:ilvl w:val="0"/>
          <w:numId w:val="2"/>
        </w:numPr>
        <w:spacing w:line="400" w:lineRule="exact"/>
        <w:ind w:left="1331" w:hanging="851"/>
        <w:jc w:val="both"/>
        <w:rPr>
          <w:rFonts w:ascii="Times New Roman" w:eastAsia="標楷體" w:hAnsi="Times New Roman"/>
          <w:sz w:val="28"/>
          <w:szCs w:val="28"/>
        </w:rPr>
      </w:pPr>
      <w:r w:rsidRPr="001F6C63">
        <w:rPr>
          <w:rFonts w:ascii="Times New Roman" w:eastAsia="標楷體" w:hAnsi="Times New Roman"/>
          <w:sz w:val="28"/>
          <w:szCs w:val="28"/>
        </w:rPr>
        <w:t>整合都市計畫、</w:t>
      </w:r>
      <w:r w:rsidR="002B5337" w:rsidRPr="001F6C63">
        <w:rPr>
          <w:rFonts w:ascii="Times New Roman" w:eastAsia="標楷體" w:hAnsi="Times New Roman"/>
          <w:sz w:val="28"/>
          <w:szCs w:val="28"/>
        </w:rPr>
        <w:t>相關</w:t>
      </w:r>
      <w:r w:rsidR="00395AB3" w:rsidRPr="001F6C63">
        <w:rPr>
          <w:rFonts w:ascii="Times New Roman" w:eastAsia="標楷體" w:hAnsi="Times New Roman"/>
          <w:sz w:val="28"/>
          <w:szCs w:val="28"/>
        </w:rPr>
        <w:t>產業與交通，帶</w:t>
      </w:r>
      <w:r w:rsidR="002B5337" w:rsidRPr="001F6C63">
        <w:rPr>
          <w:rFonts w:ascii="Times New Roman" w:eastAsia="標楷體" w:hAnsi="Times New Roman"/>
          <w:sz w:val="28"/>
          <w:szCs w:val="28"/>
        </w:rPr>
        <w:t>動捷運沿線都市發展</w:t>
      </w:r>
      <w:r w:rsidR="00395AB3" w:rsidRPr="001F6C63">
        <w:rPr>
          <w:rFonts w:ascii="Times New Roman" w:eastAsia="標楷體" w:hAnsi="Times New Roman"/>
          <w:sz w:val="28"/>
          <w:szCs w:val="28"/>
        </w:rPr>
        <w:t>，改善都市環境。</w:t>
      </w:r>
    </w:p>
    <w:p w:rsidR="007764CE" w:rsidRPr="001F6C63" w:rsidRDefault="00395AB3" w:rsidP="00566638">
      <w:pPr>
        <w:pStyle w:val="a3"/>
        <w:numPr>
          <w:ilvl w:val="0"/>
          <w:numId w:val="2"/>
        </w:numPr>
        <w:spacing w:line="400" w:lineRule="exact"/>
        <w:ind w:left="1331" w:hanging="851"/>
        <w:jc w:val="both"/>
        <w:rPr>
          <w:rFonts w:ascii="Times New Roman" w:eastAsia="標楷體" w:hAnsi="Times New Roman"/>
          <w:sz w:val="28"/>
          <w:szCs w:val="28"/>
        </w:rPr>
      </w:pPr>
      <w:r w:rsidRPr="001F6C63">
        <w:rPr>
          <w:rFonts w:ascii="Times New Roman" w:eastAsia="標楷體" w:hAnsi="Times New Roman"/>
          <w:sz w:val="28"/>
          <w:szCs w:val="28"/>
        </w:rPr>
        <w:t>依地區特性，整合各面向需求</w:t>
      </w:r>
      <w:r w:rsidR="002C1522" w:rsidRPr="001F6C63">
        <w:rPr>
          <w:rFonts w:ascii="Times New Roman" w:eastAsia="標楷體" w:hAnsi="Times New Roman"/>
          <w:sz w:val="28"/>
          <w:szCs w:val="28"/>
        </w:rPr>
        <w:t>（交通、經濟、城鄉發展</w:t>
      </w:r>
      <w:r w:rsidR="00B83AAC" w:rsidRPr="001F6C63">
        <w:rPr>
          <w:rFonts w:ascii="Times New Roman" w:eastAsia="標楷體" w:hAnsi="Times New Roman"/>
          <w:sz w:val="28"/>
          <w:szCs w:val="28"/>
        </w:rPr>
        <w:t>、環保節能、營運管理）</w:t>
      </w:r>
      <w:r w:rsidRPr="001F6C63">
        <w:rPr>
          <w:rFonts w:ascii="Times New Roman" w:eastAsia="標楷體" w:hAnsi="Times New Roman"/>
          <w:sz w:val="28"/>
          <w:szCs w:val="28"/>
        </w:rPr>
        <w:t>，以達到永續發展</w:t>
      </w:r>
      <w:r w:rsidR="00B83AAC" w:rsidRPr="001F6C63">
        <w:rPr>
          <w:rFonts w:ascii="Times New Roman" w:eastAsia="標楷體" w:hAnsi="Times New Roman"/>
          <w:sz w:val="28"/>
          <w:szCs w:val="28"/>
        </w:rPr>
        <w:t>之</w:t>
      </w:r>
      <w:r w:rsidRPr="001F6C63">
        <w:rPr>
          <w:rFonts w:ascii="Times New Roman" w:eastAsia="標楷體" w:hAnsi="Times New Roman"/>
          <w:sz w:val="28"/>
          <w:szCs w:val="28"/>
        </w:rPr>
        <w:t>目標。</w:t>
      </w:r>
    </w:p>
    <w:p w:rsidR="00FA6140" w:rsidRPr="001F6C63" w:rsidRDefault="00FA6140" w:rsidP="00295B5E">
      <w:pPr>
        <w:spacing w:afterLines="50" w:after="180" w:line="400" w:lineRule="exact"/>
        <w:ind w:leftChars="100" w:left="240"/>
        <w:rPr>
          <w:rFonts w:eastAsia="標楷體"/>
          <w:sz w:val="28"/>
          <w:szCs w:val="28"/>
        </w:rPr>
      </w:pPr>
      <w:r w:rsidRPr="001F6C63">
        <w:rPr>
          <w:rFonts w:eastAsia="標楷體"/>
          <w:sz w:val="28"/>
          <w:szCs w:val="28"/>
        </w:rPr>
        <w:t>三、計畫概述</w:t>
      </w:r>
    </w:p>
    <w:p w:rsidR="00CE79DB" w:rsidRPr="001F6C63" w:rsidRDefault="0009158D" w:rsidP="004368B5">
      <w:pPr>
        <w:pStyle w:val="a3"/>
        <w:numPr>
          <w:ilvl w:val="0"/>
          <w:numId w:val="11"/>
        </w:numPr>
        <w:spacing w:line="400" w:lineRule="exact"/>
        <w:ind w:left="1331" w:hanging="851"/>
        <w:jc w:val="both"/>
        <w:rPr>
          <w:rFonts w:ascii="Times New Roman" w:eastAsia="標楷體" w:hAnsi="Times New Roman"/>
          <w:sz w:val="28"/>
          <w:szCs w:val="28"/>
        </w:rPr>
      </w:pPr>
      <w:r w:rsidRPr="001F6C63">
        <w:rPr>
          <w:rFonts w:ascii="Times New Roman" w:eastAsia="標楷體" w:hAnsi="Times New Roman" w:hint="eastAsia"/>
          <w:sz w:val="28"/>
          <w:szCs w:val="28"/>
        </w:rPr>
        <w:t>捷運綠線計畫</w:t>
      </w:r>
      <w:r w:rsidR="00C762A3" w:rsidRPr="001F6C63">
        <w:rPr>
          <w:rFonts w:ascii="Times New Roman" w:eastAsia="標楷體" w:hAnsi="Times New Roman"/>
          <w:sz w:val="28"/>
          <w:szCs w:val="28"/>
        </w:rPr>
        <w:t>概述</w:t>
      </w:r>
    </w:p>
    <w:p w:rsidR="00683FE5" w:rsidRPr="001F6C63" w:rsidRDefault="00E71C45" w:rsidP="00295B5E">
      <w:pPr>
        <w:pStyle w:val="a3"/>
        <w:numPr>
          <w:ilvl w:val="0"/>
          <w:numId w:val="8"/>
        </w:numPr>
        <w:spacing w:afterLines="50" w:after="180" w:line="400" w:lineRule="exact"/>
        <w:ind w:leftChars="497" w:left="1417" w:hangingChars="80" w:hanging="224"/>
        <w:jc w:val="both"/>
        <w:rPr>
          <w:rFonts w:ascii="Times New Roman" w:eastAsia="標楷體" w:hAnsi="Times New Roman"/>
          <w:sz w:val="28"/>
          <w:szCs w:val="28"/>
        </w:rPr>
      </w:pPr>
      <w:r w:rsidRPr="001F6C63">
        <w:rPr>
          <w:rFonts w:ascii="Times New Roman" w:eastAsia="標楷體" w:hAnsi="Times New Roman"/>
          <w:sz w:val="28"/>
          <w:szCs w:val="28"/>
        </w:rPr>
        <w:t>從</w:t>
      </w:r>
      <w:r w:rsidRPr="001F6C63">
        <w:rPr>
          <w:rFonts w:ascii="Times New Roman" w:eastAsia="標楷體" w:hAnsi="Times New Roman"/>
          <w:sz w:val="28"/>
          <w:szCs w:val="28"/>
        </w:rPr>
        <w:t>G01</w:t>
      </w:r>
      <w:r w:rsidRPr="001F6C63">
        <w:rPr>
          <w:rFonts w:ascii="Times New Roman" w:eastAsia="標楷體" w:hAnsi="Times New Roman"/>
          <w:sz w:val="28"/>
          <w:szCs w:val="28"/>
        </w:rPr>
        <w:t>站由南向北經</w:t>
      </w:r>
      <w:r w:rsidR="00AE0648" w:rsidRPr="001F6C63">
        <w:rPr>
          <w:rFonts w:ascii="Times New Roman" w:eastAsia="標楷體" w:hAnsi="Times New Roman"/>
          <w:sz w:val="28"/>
          <w:szCs w:val="28"/>
        </w:rPr>
        <w:t>桃園市（</w:t>
      </w:r>
      <w:r w:rsidR="006F7F7D" w:rsidRPr="001F6C63">
        <w:rPr>
          <w:rFonts w:ascii="Times New Roman" w:eastAsia="標楷體" w:hAnsi="Times New Roman"/>
          <w:sz w:val="28"/>
          <w:szCs w:val="28"/>
        </w:rPr>
        <w:t>以下</w:t>
      </w:r>
      <w:r w:rsidR="00AE0648" w:rsidRPr="001F6C63">
        <w:rPr>
          <w:rFonts w:ascii="Times New Roman" w:eastAsia="標楷體" w:hAnsi="Times New Roman"/>
          <w:sz w:val="28"/>
          <w:szCs w:val="28"/>
        </w:rPr>
        <w:t>簡稱本市）</w:t>
      </w:r>
      <w:r w:rsidRPr="001F6C63">
        <w:rPr>
          <w:rFonts w:ascii="Times New Roman" w:eastAsia="標楷體" w:hAnsi="Times New Roman"/>
          <w:sz w:val="28"/>
          <w:szCs w:val="28"/>
        </w:rPr>
        <w:t>八德區介壽</w:t>
      </w:r>
      <w:r w:rsidRPr="001F6C63">
        <w:rPr>
          <w:rFonts w:ascii="Times New Roman" w:eastAsia="標楷體" w:hAnsi="Times New Roman"/>
          <w:sz w:val="28"/>
          <w:szCs w:val="28"/>
        </w:rPr>
        <w:lastRenderedPageBreak/>
        <w:t>路，再經桃園火車站，續沿桃園區中正路到達三民路，向北至機場捷運線</w:t>
      </w:r>
      <w:r w:rsidRPr="001F6C63">
        <w:rPr>
          <w:rFonts w:ascii="Times New Roman" w:eastAsia="標楷體" w:hAnsi="Times New Roman"/>
          <w:sz w:val="28"/>
          <w:szCs w:val="28"/>
        </w:rPr>
        <w:t>A11</w:t>
      </w:r>
      <w:r w:rsidRPr="001F6C63">
        <w:rPr>
          <w:rFonts w:ascii="Times New Roman" w:eastAsia="標楷體" w:hAnsi="Times New Roman"/>
          <w:sz w:val="28"/>
          <w:szCs w:val="28"/>
        </w:rPr>
        <w:t>站</w:t>
      </w:r>
      <w:r w:rsidR="007764CE" w:rsidRPr="001F6C63">
        <w:rPr>
          <w:rFonts w:ascii="Times New Roman" w:eastAsia="標楷體" w:hAnsi="Times New Roman"/>
          <w:sz w:val="28"/>
          <w:szCs w:val="28"/>
        </w:rPr>
        <w:t>（坑口站），</w:t>
      </w:r>
      <w:r w:rsidRPr="001F6C63">
        <w:rPr>
          <w:rFonts w:ascii="Times New Roman" w:eastAsia="標楷體" w:hAnsi="Times New Roman"/>
          <w:sz w:val="28"/>
          <w:szCs w:val="28"/>
        </w:rPr>
        <w:t>另自</w:t>
      </w:r>
      <w:r w:rsidRPr="001F6C63">
        <w:rPr>
          <w:rFonts w:ascii="Times New Roman" w:eastAsia="標楷體" w:hAnsi="Times New Roman"/>
          <w:sz w:val="28"/>
          <w:szCs w:val="28"/>
        </w:rPr>
        <w:t>G14</w:t>
      </w:r>
      <w:r w:rsidRPr="001F6C63">
        <w:rPr>
          <w:rFonts w:ascii="Times New Roman" w:eastAsia="標楷體" w:hAnsi="Times New Roman"/>
          <w:sz w:val="28"/>
          <w:szCs w:val="28"/>
        </w:rPr>
        <w:t>站後路線向西轉向機場捷運線</w:t>
      </w:r>
      <w:r w:rsidRPr="001F6C63">
        <w:rPr>
          <w:rFonts w:ascii="Times New Roman" w:eastAsia="標楷體" w:hAnsi="Times New Roman"/>
          <w:sz w:val="28"/>
          <w:szCs w:val="28"/>
        </w:rPr>
        <w:t>A16</w:t>
      </w:r>
      <w:r w:rsidRPr="001F6C63">
        <w:rPr>
          <w:rFonts w:ascii="Times New Roman" w:eastAsia="標楷體" w:hAnsi="Times New Roman"/>
          <w:sz w:val="28"/>
          <w:szCs w:val="28"/>
        </w:rPr>
        <w:t>站</w:t>
      </w:r>
      <w:r w:rsidR="007764CE" w:rsidRPr="001F6C63">
        <w:rPr>
          <w:rFonts w:ascii="Times New Roman" w:eastAsia="標楷體" w:hAnsi="Times New Roman"/>
          <w:sz w:val="28"/>
          <w:szCs w:val="28"/>
        </w:rPr>
        <w:t>（</w:t>
      </w:r>
      <w:r w:rsidRPr="001F6C63">
        <w:rPr>
          <w:rFonts w:ascii="Times New Roman" w:eastAsia="標楷體" w:hAnsi="Times New Roman"/>
          <w:sz w:val="28"/>
          <w:szCs w:val="28"/>
        </w:rPr>
        <w:t>橫山站</w:t>
      </w:r>
      <w:r w:rsidR="007764CE" w:rsidRPr="001F6C63">
        <w:rPr>
          <w:rFonts w:ascii="Times New Roman" w:eastAsia="標楷體" w:hAnsi="Times New Roman"/>
          <w:sz w:val="28"/>
          <w:szCs w:val="28"/>
        </w:rPr>
        <w:t>）</w:t>
      </w:r>
      <w:r w:rsidR="00683FE5" w:rsidRPr="001F6C63">
        <w:rPr>
          <w:rFonts w:ascii="Times New Roman" w:eastAsia="標楷體" w:hAnsi="Times New Roman"/>
          <w:sz w:val="28"/>
          <w:szCs w:val="28"/>
        </w:rPr>
        <w:t>。</w:t>
      </w:r>
    </w:p>
    <w:p w:rsidR="00BA5FD6" w:rsidRPr="001F6C63" w:rsidRDefault="00E71C45" w:rsidP="00295B5E">
      <w:pPr>
        <w:pStyle w:val="a3"/>
        <w:numPr>
          <w:ilvl w:val="0"/>
          <w:numId w:val="8"/>
        </w:numPr>
        <w:spacing w:afterLines="50" w:after="180" w:line="400" w:lineRule="exact"/>
        <w:ind w:leftChars="497" w:left="1417" w:hangingChars="80" w:hanging="224"/>
        <w:jc w:val="both"/>
        <w:rPr>
          <w:rFonts w:ascii="Times New Roman" w:eastAsia="標楷體" w:hAnsi="Times New Roman"/>
          <w:sz w:val="28"/>
          <w:szCs w:val="28"/>
        </w:rPr>
      </w:pPr>
      <w:r w:rsidRPr="001F6C63">
        <w:rPr>
          <w:rFonts w:ascii="Times New Roman" w:eastAsia="標楷體" w:hAnsi="Times New Roman"/>
          <w:sz w:val="28"/>
          <w:szCs w:val="28"/>
        </w:rPr>
        <w:t>全長約</w:t>
      </w:r>
      <w:r w:rsidRPr="001F6C63">
        <w:rPr>
          <w:rFonts w:ascii="Times New Roman" w:eastAsia="標楷體" w:hAnsi="Times New Roman"/>
          <w:sz w:val="28"/>
          <w:szCs w:val="28"/>
        </w:rPr>
        <w:t>27.8</w:t>
      </w:r>
      <w:r w:rsidRPr="001F6C63">
        <w:rPr>
          <w:rFonts w:ascii="Times New Roman" w:eastAsia="標楷體" w:hAnsi="Times New Roman"/>
          <w:sz w:val="28"/>
          <w:szCs w:val="28"/>
        </w:rPr>
        <w:t>公里，其中地下段約</w:t>
      </w:r>
      <w:r w:rsidRPr="001F6C63">
        <w:rPr>
          <w:rFonts w:ascii="Times New Roman" w:eastAsia="標楷體" w:hAnsi="Times New Roman"/>
          <w:sz w:val="28"/>
          <w:szCs w:val="28"/>
        </w:rPr>
        <w:t>12.5km</w:t>
      </w:r>
      <w:r w:rsidRPr="001F6C63">
        <w:rPr>
          <w:rFonts w:ascii="Times New Roman" w:eastAsia="標楷體" w:hAnsi="Times New Roman"/>
          <w:sz w:val="28"/>
          <w:szCs w:val="28"/>
        </w:rPr>
        <w:t>，高架段約</w:t>
      </w:r>
      <w:r w:rsidRPr="001F6C63">
        <w:rPr>
          <w:rFonts w:ascii="Times New Roman" w:eastAsia="標楷體" w:hAnsi="Times New Roman"/>
          <w:sz w:val="28"/>
          <w:szCs w:val="28"/>
        </w:rPr>
        <w:t>15.3km</w:t>
      </w:r>
      <w:r w:rsidRPr="001F6C63">
        <w:rPr>
          <w:rFonts w:ascii="Times New Roman" w:eastAsia="標楷體" w:hAnsi="Times New Roman"/>
          <w:sz w:val="28"/>
          <w:szCs w:val="28"/>
        </w:rPr>
        <w:t>，共設置</w:t>
      </w:r>
      <w:r w:rsidRPr="001F6C63">
        <w:rPr>
          <w:rFonts w:ascii="Times New Roman" w:eastAsia="標楷體" w:hAnsi="Times New Roman"/>
          <w:sz w:val="28"/>
          <w:szCs w:val="28"/>
        </w:rPr>
        <w:t>21</w:t>
      </w:r>
      <w:r w:rsidRPr="001F6C63">
        <w:rPr>
          <w:rFonts w:ascii="Times New Roman" w:eastAsia="標楷體" w:hAnsi="Times New Roman"/>
          <w:sz w:val="28"/>
          <w:szCs w:val="28"/>
        </w:rPr>
        <w:t>座車站</w:t>
      </w:r>
      <w:proofErr w:type="gramStart"/>
      <w:r w:rsidR="001403F7" w:rsidRPr="001F6C63">
        <w:rPr>
          <w:rFonts w:ascii="Times New Roman" w:eastAsia="標楷體" w:hAnsi="Times New Roman"/>
          <w:sz w:val="28"/>
          <w:szCs w:val="28"/>
        </w:rPr>
        <w:t>（</w:t>
      </w:r>
      <w:proofErr w:type="gramEnd"/>
      <w:r w:rsidRPr="001F6C63">
        <w:rPr>
          <w:rFonts w:ascii="Times New Roman" w:eastAsia="標楷體" w:hAnsi="Times New Roman"/>
          <w:sz w:val="28"/>
          <w:szCs w:val="28"/>
        </w:rPr>
        <w:t>地下</w:t>
      </w:r>
      <w:r w:rsidRPr="001F6C63">
        <w:rPr>
          <w:rFonts w:ascii="Times New Roman" w:eastAsia="標楷體" w:hAnsi="Times New Roman"/>
          <w:sz w:val="28"/>
          <w:szCs w:val="28"/>
        </w:rPr>
        <w:t>10</w:t>
      </w:r>
      <w:r w:rsidRPr="001F6C63">
        <w:rPr>
          <w:rFonts w:ascii="Times New Roman" w:eastAsia="標楷體" w:hAnsi="Times New Roman"/>
          <w:sz w:val="28"/>
          <w:szCs w:val="28"/>
        </w:rPr>
        <w:t>座</w:t>
      </w:r>
      <w:r w:rsidR="00EE5756" w:rsidRPr="001F6C63">
        <w:rPr>
          <w:rFonts w:ascii="Times New Roman" w:eastAsia="標楷體" w:hAnsi="Times New Roman"/>
          <w:sz w:val="28"/>
          <w:szCs w:val="28"/>
        </w:rPr>
        <w:t>（</w:t>
      </w:r>
      <w:r w:rsidRPr="001F6C63">
        <w:rPr>
          <w:rFonts w:ascii="Times New Roman" w:eastAsia="標楷體" w:hAnsi="Times New Roman"/>
          <w:sz w:val="28"/>
          <w:szCs w:val="28"/>
        </w:rPr>
        <w:t>G03</w:t>
      </w:r>
      <w:r w:rsidRPr="001F6C63">
        <w:rPr>
          <w:rFonts w:ascii="Times New Roman" w:eastAsia="標楷體" w:hAnsi="Times New Roman"/>
          <w:sz w:val="28"/>
          <w:szCs w:val="28"/>
        </w:rPr>
        <w:t>～</w:t>
      </w:r>
      <w:r w:rsidRPr="001F6C63">
        <w:rPr>
          <w:rFonts w:ascii="Times New Roman" w:eastAsia="標楷體" w:hAnsi="Times New Roman"/>
          <w:sz w:val="28"/>
          <w:szCs w:val="28"/>
        </w:rPr>
        <w:t>G12</w:t>
      </w:r>
      <w:r w:rsidR="00EE5756" w:rsidRPr="001F6C63">
        <w:rPr>
          <w:rFonts w:ascii="Times New Roman" w:eastAsia="標楷體" w:hAnsi="Times New Roman"/>
          <w:sz w:val="28"/>
          <w:szCs w:val="28"/>
        </w:rPr>
        <w:t>）</w:t>
      </w:r>
      <w:r w:rsidRPr="001F6C63">
        <w:rPr>
          <w:rFonts w:ascii="Times New Roman" w:eastAsia="標楷體" w:hAnsi="Times New Roman"/>
          <w:sz w:val="28"/>
          <w:szCs w:val="28"/>
        </w:rPr>
        <w:t>、高架</w:t>
      </w:r>
      <w:r w:rsidRPr="001F6C63">
        <w:rPr>
          <w:rFonts w:ascii="Times New Roman" w:eastAsia="標楷體" w:hAnsi="Times New Roman"/>
          <w:sz w:val="28"/>
          <w:szCs w:val="28"/>
        </w:rPr>
        <w:t>11</w:t>
      </w:r>
      <w:r w:rsidRPr="001F6C63">
        <w:rPr>
          <w:rFonts w:ascii="Times New Roman" w:eastAsia="標楷體" w:hAnsi="Times New Roman"/>
          <w:sz w:val="28"/>
          <w:szCs w:val="28"/>
        </w:rPr>
        <w:t>座</w:t>
      </w:r>
      <w:r w:rsidR="001403F7" w:rsidRPr="001F6C63">
        <w:rPr>
          <w:rFonts w:ascii="Times New Roman" w:eastAsia="標楷體" w:hAnsi="Times New Roman"/>
          <w:sz w:val="28"/>
          <w:szCs w:val="28"/>
        </w:rPr>
        <w:t>）</w:t>
      </w:r>
      <w:r w:rsidRPr="001F6C63">
        <w:rPr>
          <w:rFonts w:ascii="Times New Roman" w:eastAsia="標楷體" w:hAnsi="Times New Roman"/>
          <w:sz w:val="28"/>
          <w:szCs w:val="28"/>
        </w:rPr>
        <w:t>及</w:t>
      </w:r>
      <w:r w:rsidRPr="001F6C63">
        <w:rPr>
          <w:rFonts w:ascii="Times New Roman" w:eastAsia="標楷體" w:hAnsi="Times New Roman"/>
          <w:sz w:val="28"/>
          <w:szCs w:val="28"/>
        </w:rPr>
        <w:t>1</w:t>
      </w:r>
      <w:r w:rsidRPr="001F6C63">
        <w:rPr>
          <w:rFonts w:ascii="Times New Roman" w:eastAsia="標楷體" w:hAnsi="Times New Roman"/>
          <w:sz w:val="28"/>
          <w:szCs w:val="28"/>
        </w:rPr>
        <w:t>處機廠</w:t>
      </w:r>
      <w:r w:rsidR="001403F7" w:rsidRPr="001F6C63">
        <w:rPr>
          <w:rFonts w:ascii="Times New Roman" w:eastAsia="標楷體" w:hAnsi="Times New Roman"/>
          <w:sz w:val="28"/>
          <w:szCs w:val="28"/>
        </w:rPr>
        <w:t>（北機廠）</w:t>
      </w:r>
      <w:r w:rsidR="00C93AD3" w:rsidRPr="001F6C63">
        <w:rPr>
          <w:rFonts w:ascii="Times New Roman" w:eastAsia="標楷體" w:hAnsi="Times New Roman"/>
          <w:sz w:val="28"/>
          <w:szCs w:val="28"/>
        </w:rPr>
        <w:t>，預定</w:t>
      </w:r>
      <w:r w:rsidR="00C93AD3" w:rsidRPr="001F6C63">
        <w:rPr>
          <w:rFonts w:ascii="Times New Roman" w:eastAsia="標楷體" w:hAnsi="Times New Roman"/>
          <w:sz w:val="28"/>
          <w:szCs w:val="28"/>
        </w:rPr>
        <w:t>11</w:t>
      </w:r>
      <w:r w:rsidR="00F56F6E" w:rsidRPr="001F6C63">
        <w:rPr>
          <w:rFonts w:ascii="Times New Roman" w:eastAsia="標楷體" w:hAnsi="Times New Roman" w:hint="eastAsia"/>
          <w:sz w:val="28"/>
          <w:szCs w:val="28"/>
        </w:rPr>
        <w:t>5</w:t>
      </w:r>
      <w:r w:rsidR="008C4CDF" w:rsidRPr="001F6C63">
        <w:rPr>
          <w:rFonts w:ascii="Times New Roman" w:eastAsia="標楷體" w:hAnsi="Times New Roman"/>
          <w:sz w:val="28"/>
          <w:szCs w:val="28"/>
        </w:rPr>
        <w:t>年</w:t>
      </w:r>
      <w:r w:rsidR="003E2339">
        <w:rPr>
          <w:rFonts w:ascii="Times New Roman" w:eastAsia="標楷體" w:hAnsi="Times New Roman" w:hint="eastAsia"/>
          <w:sz w:val="28"/>
          <w:szCs w:val="28"/>
        </w:rPr>
        <w:t>底前</w:t>
      </w:r>
      <w:r w:rsidR="00145EF5" w:rsidRPr="001F6C63">
        <w:rPr>
          <w:rFonts w:ascii="Times New Roman" w:eastAsia="標楷體" w:hAnsi="Times New Roman"/>
          <w:sz w:val="28"/>
          <w:szCs w:val="28"/>
        </w:rPr>
        <w:t>陸續</w:t>
      </w:r>
      <w:r w:rsidR="00145EF5" w:rsidRPr="001F6C63">
        <w:rPr>
          <w:rFonts w:ascii="Times New Roman" w:eastAsia="標楷體" w:hAnsi="Times New Roman" w:hint="eastAsia"/>
          <w:sz w:val="28"/>
          <w:szCs w:val="28"/>
        </w:rPr>
        <w:t>完工</w:t>
      </w:r>
      <w:r w:rsidR="008A0090" w:rsidRPr="001F6C63">
        <w:rPr>
          <w:rFonts w:ascii="Times New Roman" w:eastAsia="標楷體" w:hAnsi="Times New Roman" w:hint="eastAsia"/>
          <w:sz w:val="28"/>
          <w:szCs w:val="28"/>
        </w:rPr>
        <w:t>通車</w:t>
      </w:r>
      <w:r w:rsidR="00C93AD3" w:rsidRPr="001F6C63">
        <w:rPr>
          <w:rFonts w:ascii="Times New Roman" w:eastAsia="標楷體" w:hAnsi="Times New Roman"/>
          <w:sz w:val="28"/>
          <w:szCs w:val="28"/>
        </w:rPr>
        <w:t>。</w:t>
      </w:r>
    </w:p>
    <w:tbl>
      <w:tblPr>
        <w:tblStyle w:val="ac"/>
        <w:tblW w:w="0" w:type="auto"/>
        <w:tblInd w:w="1417" w:type="dxa"/>
        <w:tblLook w:val="04A0" w:firstRow="1" w:lastRow="0" w:firstColumn="1" w:lastColumn="0" w:noHBand="0" w:noVBand="1"/>
      </w:tblPr>
      <w:tblGrid>
        <w:gridCol w:w="6889"/>
      </w:tblGrid>
      <w:tr w:rsidR="001F6C63" w:rsidRPr="001F6C63" w:rsidTr="009B62DC">
        <w:tc>
          <w:tcPr>
            <w:tcW w:w="6889" w:type="dxa"/>
            <w:tcBorders>
              <w:top w:val="nil"/>
              <w:left w:val="nil"/>
              <w:bottom w:val="nil"/>
              <w:right w:val="nil"/>
            </w:tcBorders>
          </w:tcPr>
          <w:p w:rsidR="00F56F6E" w:rsidRPr="001F6C63" w:rsidRDefault="00F56F6E" w:rsidP="00295B5E">
            <w:pPr>
              <w:pStyle w:val="a3"/>
              <w:spacing w:afterLines="50" w:after="180" w:line="400" w:lineRule="exact"/>
              <w:ind w:leftChars="0"/>
              <w:jc w:val="center"/>
              <w:rPr>
                <w:rFonts w:ascii="Times New Roman" w:eastAsia="標楷體" w:hAnsi="Times New Roman"/>
                <w:sz w:val="28"/>
                <w:szCs w:val="28"/>
              </w:rPr>
            </w:pPr>
          </w:p>
          <w:p w:rsidR="00697A03" w:rsidRPr="001F6C63" w:rsidRDefault="00F56F6E" w:rsidP="00295B5E">
            <w:pPr>
              <w:pStyle w:val="a3"/>
              <w:spacing w:afterLines="50" w:after="180" w:line="400" w:lineRule="exact"/>
              <w:ind w:leftChars="0"/>
              <w:jc w:val="center"/>
              <w:rPr>
                <w:rFonts w:ascii="Times New Roman" w:eastAsia="標楷體" w:hAnsi="Times New Roman"/>
                <w:sz w:val="28"/>
                <w:szCs w:val="28"/>
              </w:rPr>
            </w:pPr>
            <w:r w:rsidRPr="001F6C63">
              <w:rPr>
                <w:rFonts w:ascii="Times New Roman" w:eastAsia="標楷體" w:hAnsi="Times New Roman"/>
                <w:noProof/>
                <w:sz w:val="28"/>
                <w:szCs w:val="28"/>
              </w:rPr>
              <w:drawing>
                <wp:anchor distT="0" distB="0" distL="114300" distR="114300" simplePos="0" relativeHeight="251658240" behindDoc="0" locked="0" layoutInCell="1" allowOverlap="1">
                  <wp:simplePos x="0" y="0"/>
                  <wp:positionH relativeFrom="margin">
                    <wp:posOffset>198120</wp:posOffset>
                  </wp:positionH>
                  <wp:positionV relativeFrom="margin">
                    <wp:posOffset>-4445</wp:posOffset>
                  </wp:positionV>
                  <wp:extent cx="3771265" cy="5095875"/>
                  <wp:effectExtent l="0" t="0" r="635" b="0"/>
                  <wp:wrapSquare wrapText="bothSides"/>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圖片1.jpg"/>
                          <pic:cNvPicPr/>
                        </pic:nvPicPr>
                        <pic:blipFill>
                          <a:blip r:embed="rId8" cstate="print"/>
                          <a:stretch>
                            <a:fillRect/>
                          </a:stretch>
                        </pic:blipFill>
                        <pic:spPr>
                          <a:xfrm>
                            <a:off x="0" y="0"/>
                            <a:ext cx="3771265" cy="5095875"/>
                          </a:xfrm>
                          <a:prstGeom prst="rect">
                            <a:avLst/>
                          </a:prstGeom>
                        </pic:spPr>
                      </pic:pic>
                    </a:graphicData>
                  </a:graphic>
                </wp:anchor>
              </w:drawing>
            </w:r>
            <w:r w:rsidR="008C4CDF" w:rsidRPr="001F6C63">
              <w:rPr>
                <w:rFonts w:ascii="Times New Roman" w:eastAsia="標楷體" w:hAnsi="Times New Roman"/>
                <w:sz w:val="28"/>
                <w:szCs w:val="28"/>
              </w:rPr>
              <w:t>捷運綠線計畫示意圖</w:t>
            </w:r>
          </w:p>
          <w:p w:rsidR="008C4CDF" w:rsidRDefault="008C4CDF" w:rsidP="00295B5E">
            <w:pPr>
              <w:pStyle w:val="a3"/>
              <w:spacing w:afterLines="50" w:after="180" w:line="400" w:lineRule="exact"/>
              <w:ind w:leftChars="0"/>
              <w:jc w:val="center"/>
              <w:rPr>
                <w:rFonts w:ascii="Times New Roman" w:eastAsia="標楷體" w:hAnsi="Times New Roman"/>
                <w:sz w:val="28"/>
                <w:szCs w:val="28"/>
              </w:rPr>
            </w:pPr>
          </w:p>
          <w:p w:rsidR="009B62DC" w:rsidRPr="001F6C63" w:rsidRDefault="009B62DC" w:rsidP="00295B5E">
            <w:pPr>
              <w:pStyle w:val="a3"/>
              <w:spacing w:afterLines="50" w:after="180" w:line="400" w:lineRule="exact"/>
              <w:ind w:leftChars="0"/>
              <w:jc w:val="center"/>
              <w:rPr>
                <w:rFonts w:ascii="Times New Roman" w:eastAsia="標楷體" w:hAnsi="Times New Roman"/>
                <w:sz w:val="28"/>
                <w:szCs w:val="28"/>
              </w:rPr>
            </w:pPr>
          </w:p>
        </w:tc>
      </w:tr>
    </w:tbl>
    <w:p w:rsidR="007764CE" w:rsidRPr="001F6C63" w:rsidRDefault="0077617C" w:rsidP="004368B5">
      <w:pPr>
        <w:pStyle w:val="a3"/>
        <w:numPr>
          <w:ilvl w:val="0"/>
          <w:numId w:val="11"/>
        </w:numPr>
        <w:spacing w:line="400" w:lineRule="exact"/>
        <w:ind w:left="1331" w:hanging="851"/>
        <w:jc w:val="both"/>
        <w:rPr>
          <w:rFonts w:ascii="Times New Roman" w:eastAsia="標楷體" w:hAnsi="Times New Roman"/>
          <w:sz w:val="28"/>
          <w:szCs w:val="28"/>
        </w:rPr>
      </w:pPr>
      <w:r>
        <w:rPr>
          <w:rFonts w:ascii="Times New Roman" w:eastAsia="標楷體" w:hAnsi="Times New Roman" w:hint="eastAsia"/>
          <w:sz w:val="28"/>
          <w:szCs w:val="28"/>
        </w:rPr>
        <w:t>徵收</w:t>
      </w:r>
      <w:r w:rsidR="00D15B84" w:rsidRPr="001F6C63">
        <w:rPr>
          <w:rFonts w:ascii="Times New Roman" w:eastAsia="標楷體" w:hAnsi="Times New Roman" w:hint="eastAsia"/>
          <w:sz w:val="28"/>
          <w:szCs w:val="28"/>
        </w:rPr>
        <w:t>計畫概述</w:t>
      </w:r>
    </w:p>
    <w:p w:rsidR="00F345DF" w:rsidRPr="00956287" w:rsidRDefault="00683FE5" w:rsidP="00956287">
      <w:pPr>
        <w:pStyle w:val="a3"/>
        <w:numPr>
          <w:ilvl w:val="0"/>
          <w:numId w:val="12"/>
        </w:numPr>
        <w:spacing w:afterLines="50" w:after="180" w:line="400" w:lineRule="exact"/>
        <w:ind w:leftChars="0" w:left="1418" w:hanging="196"/>
        <w:jc w:val="both"/>
        <w:rPr>
          <w:rFonts w:ascii="Times New Roman" w:eastAsia="標楷體" w:hAnsi="Times New Roman"/>
          <w:noProof/>
          <w:sz w:val="28"/>
          <w:szCs w:val="28"/>
        </w:rPr>
      </w:pPr>
      <w:r w:rsidRPr="001F6C63">
        <w:rPr>
          <w:rFonts w:ascii="Times New Roman" w:eastAsia="標楷體" w:hAnsi="Times New Roman"/>
          <w:noProof/>
          <w:sz w:val="28"/>
          <w:szCs w:val="28"/>
        </w:rPr>
        <w:t>公聽會</w:t>
      </w:r>
      <w:r w:rsidR="0070192F" w:rsidRPr="001F6C63">
        <w:rPr>
          <w:rFonts w:ascii="Times New Roman" w:eastAsia="標楷體" w:hAnsi="Times New Roman"/>
          <w:noProof/>
          <w:sz w:val="28"/>
          <w:szCs w:val="28"/>
        </w:rPr>
        <w:t>範圍</w:t>
      </w:r>
      <w:r w:rsidR="006E59A2" w:rsidRPr="001F6C63">
        <w:rPr>
          <w:rFonts w:ascii="Times New Roman" w:eastAsia="標楷體" w:hAnsi="Times New Roman" w:hint="eastAsia"/>
          <w:noProof/>
          <w:sz w:val="28"/>
          <w:szCs w:val="28"/>
        </w:rPr>
        <w:t>：</w:t>
      </w:r>
      <w:r w:rsidR="00D15B84" w:rsidRPr="001F6C63">
        <w:rPr>
          <w:rFonts w:ascii="Times New Roman" w:eastAsia="標楷體" w:hAnsi="Times New Roman" w:hint="eastAsia"/>
          <w:noProof/>
          <w:sz w:val="28"/>
          <w:szCs w:val="28"/>
        </w:rPr>
        <w:t>桃園</w:t>
      </w:r>
      <w:r w:rsidR="00897455" w:rsidRPr="001F6C63">
        <w:rPr>
          <w:rFonts w:ascii="Times New Roman" w:eastAsia="標楷體" w:hAnsi="Times New Roman" w:hint="eastAsia"/>
          <w:noProof/>
          <w:sz w:val="28"/>
          <w:szCs w:val="28"/>
        </w:rPr>
        <w:t>(</w:t>
      </w:r>
      <w:r w:rsidR="00897455" w:rsidRPr="001F6C63">
        <w:rPr>
          <w:rFonts w:ascii="Times New Roman" w:eastAsia="標楷體" w:hAnsi="Times New Roman" w:hint="eastAsia"/>
          <w:noProof/>
          <w:sz w:val="28"/>
          <w:szCs w:val="28"/>
        </w:rPr>
        <w:t>舊</w:t>
      </w:r>
      <w:r w:rsidR="00897455" w:rsidRPr="001F6C63">
        <w:rPr>
          <w:rFonts w:ascii="Times New Roman" w:eastAsia="標楷體" w:hAnsi="Times New Roman" w:hint="eastAsia"/>
          <w:noProof/>
          <w:sz w:val="28"/>
          <w:szCs w:val="28"/>
        </w:rPr>
        <w:t>)</w:t>
      </w:r>
      <w:r w:rsidR="00D15B84" w:rsidRPr="001F6C63">
        <w:rPr>
          <w:rFonts w:ascii="Times New Roman" w:eastAsia="標楷體" w:hAnsi="Times New Roman" w:hint="eastAsia"/>
          <w:noProof/>
          <w:sz w:val="28"/>
          <w:szCs w:val="28"/>
        </w:rPr>
        <w:t>火車站</w:t>
      </w:r>
      <w:r w:rsidR="002503A2">
        <w:rPr>
          <w:rFonts w:ascii="Times New Roman" w:eastAsia="標楷體" w:hAnsi="Times New Roman" w:hint="eastAsia"/>
          <w:noProof/>
          <w:sz w:val="28"/>
          <w:szCs w:val="28"/>
        </w:rPr>
        <w:t>中正路</w:t>
      </w:r>
      <w:r w:rsidR="00D15B84" w:rsidRPr="001F6C63">
        <w:rPr>
          <w:rFonts w:ascii="Times New Roman" w:eastAsia="標楷體" w:hAnsi="Times New Roman" w:hint="eastAsia"/>
          <w:noProof/>
          <w:sz w:val="28"/>
          <w:szCs w:val="28"/>
        </w:rPr>
        <w:t>及大同路段間</w:t>
      </w:r>
      <w:r w:rsidR="00956287">
        <w:rPr>
          <w:rFonts w:ascii="Times New Roman" w:eastAsia="標楷體" w:hAnsi="Times New Roman" w:hint="eastAsia"/>
          <w:noProof/>
          <w:sz w:val="28"/>
          <w:szCs w:val="28"/>
        </w:rPr>
        <w:t>。地下</w:t>
      </w:r>
      <w:r w:rsidR="00956287">
        <w:rPr>
          <w:rFonts w:ascii="Times New Roman" w:eastAsia="標楷體" w:hAnsi="Times New Roman" w:hint="eastAsia"/>
          <w:noProof/>
          <w:sz w:val="28"/>
          <w:szCs w:val="28"/>
        </w:rPr>
        <w:lastRenderedPageBreak/>
        <w:t>深度</w:t>
      </w:r>
      <w:r w:rsidR="00956287">
        <w:rPr>
          <w:rFonts w:ascii="Times New Roman" w:eastAsia="標楷體" w:hAnsi="Times New Roman" w:hint="eastAsia"/>
          <w:noProof/>
          <w:sz w:val="28"/>
          <w:szCs w:val="28"/>
        </w:rPr>
        <w:t>1.5</w:t>
      </w:r>
      <w:r w:rsidR="00956287">
        <w:rPr>
          <w:rFonts w:ascii="Times New Roman" w:eastAsia="標楷體" w:hAnsi="Times New Roman" w:hint="eastAsia"/>
          <w:noProof/>
          <w:sz w:val="28"/>
          <w:szCs w:val="28"/>
        </w:rPr>
        <w:t>公尺至</w:t>
      </w:r>
      <w:r w:rsidR="00956287">
        <w:rPr>
          <w:rFonts w:ascii="Times New Roman" w:eastAsia="標楷體" w:hAnsi="Times New Roman" w:hint="eastAsia"/>
          <w:noProof/>
          <w:sz w:val="28"/>
          <w:szCs w:val="28"/>
        </w:rPr>
        <w:t>42.77</w:t>
      </w:r>
      <w:r w:rsidR="00956287">
        <w:rPr>
          <w:rFonts w:ascii="Times New Roman" w:eastAsia="標楷體" w:hAnsi="Times New Roman" w:hint="eastAsia"/>
          <w:noProof/>
          <w:sz w:val="28"/>
          <w:szCs w:val="28"/>
        </w:rPr>
        <w:t>公尺空間，</w:t>
      </w:r>
      <w:r w:rsidR="009C3A1C" w:rsidRPr="00956287">
        <w:rPr>
          <w:rFonts w:eastAsia="標楷體" w:hint="eastAsia"/>
          <w:noProof/>
          <w:sz w:val="28"/>
          <w:szCs w:val="28"/>
        </w:rPr>
        <w:t>規劃</w:t>
      </w:r>
      <w:r w:rsidR="00956287" w:rsidRPr="00956287">
        <w:rPr>
          <w:rFonts w:eastAsia="標楷體" w:hint="eastAsia"/>
          <w:noProof/>
          <w:sz w:val="28"/>
          <w:szCs w:val="28"/>
        </w:rPr>
        <w:t>供捷運車站等相關設施使用</w:t>
      </w:r>
      <w:r w:rsidR="008B4316" w:rsidRPr="00956287">
        <w:rPr>
          <w:rFonts w:eastAsia="標楷體"/>
          <w:noProof/>
          <w:sz w:val="28"/>
          <w:szCs w:val="28"/>
        </w:rPr>
        <w:t>。</w:t>
      </w:r>
    </w:p>
    <w:p w:rsidR="0009158D" w:rsidRPr="001F6C63" w:rsidRDefault="0009158D" w:rsidP="00720415">
      <w:pPr>
        <w:pStyle w:val="a3"/>
        <w:numPr>
          <w:ilvl w:val="0"/>
          <w:numId w:val="12"/>
        </w:numPr>
        <w:spacing w:line="400" w:lineRule="exact"/>
        <w:ind w:leftChars="0" w:left="1423" w:hanging="198"/>
        <w:jc w:val="both"/>
        <w:rPr>
          <w:rFonts w:ascii="Times New Roman" w:eastAsia="標楷體" w:hAnsi="Times New Roman"/>
          <w:noProof/>
          <w:sz w:val="28"/>
          <w:szCs w:val="28"/>
        </w:rPr>
      </w:pPr>
      <w:r w:rsidRPr="001F6C63">
        <w:rPr>
          <w:rFonts w:ascii="Times New Roman" w:eastAsia="標楷體" w:hAnsi="Times New Roman" w:hint="eastAsia"/>
          <w:noProof/>
          <w:sz w:val="28"/>
          <w:szCs w:val="28"/>
        </w:rPr>
        <w:t>土地</w:t>
      </w:r>
      <w:r w:rsidR="00F23876">
        <w:rPr>
          <w:rFonts w:ascii="Times New Roman" w:eastAsia="標楷體" w:hAnsi="Times New Roman" w:hint="eastAsia"/>
          <w:noProof/>
          <w:sz w:val="28"/>
          <w:szCs w:val="28"/>
        </w:rPr>
        <w:t>坐落及現況</w:t>
      </w:r>
      <w:r w:rsidRPr="001F6C63">
        <w:rPr>
          <w:rFonts w:ascii="Times New Roman" w:eastAsia="標楷體" w:hAnsi="Times New Roman" w:hint="eastAsia"/>
          <w:noProof/>
          <w:sz w:val="28"/>
          <w:szCs w:val="28"/>
        </w:rPr>
        <w:t>：</w:t>
      </w:r>
    </w:p>
    <w:p w:rsidR="0009158D" w:rsidRPr="001F6C63" w:rsidRDefault="0027685E" w:rsidP="00295B5E">
      <w:pPr>
        <w:pStyle w:val="a3"/>
        <w:spacing w:afterLines="50" w:after="180" w:line="400" w:lineRule="exact"/>
        <w:ind w:leftChars="0" w:left="1418"/>
        <w:jc w:val="both"/>
        <w:rPr>
          <w:rFonts w:ascii="Times New Roman" w:eastAsia="標楷體" w:hAnsi="Times New Roman"/>
          <w:noProof/>
          <w:sz w:val="28"/>
          <w:szCs w:val="28"/>
        </w:rPr>
      </w:pPr>
      <w:r>
        <w:rPr>
          <w:rFonts w:ascii="Times New Roman" w:eastAsia="標楷體" w:hAnsi="Times New Roman" w:hint="eastAsia"/>
          <w:noProof/>
          <w:sz w:val="28"/>
          <w:szCs w:val="28"/>
        </w:rPr>
        <w:t>桃園區</w:t>
      </w:r>
      <w:r w:rsidR="002503A2" w:rsidRPr="00965D5B">
        <w:rPr>
          <w:rFonts w:ascii="Times New Roman" w:eastAsia="標楷體" w:hAnsi="Times New Roman" w:hint="eastAsia"/>
          <w:noProof/>
          <w:sz w:val="28"/>
          <w:szCs w:val="28"/>
        </w:rPr>
        <w:t>桃園段武陵小段</w:t>
      </w:r>
      <w:r w:rsidR="002503A2" w:rsidRPr="00965D5B">
        <w:rPr>
          <w:rFonts w:ascii="Times New Roman" w:eastAsia="標楷體" w:hAnsi="Times New Roman" w:hint="eastAsia"/>
          <w:noProof/>
          <w:sz w:val="28"/>
          <w:szCs w:val="28"/>
        </w:rPr>
        <w:t>71-5</w:t>
      </w:r>
      <w:r w:rsidR="002503A2" w:rsidRPr="00965D5B">
        <w:rPr>
          <w:rFonts w:ascii="Times New Roman" w:eastAsia="標楷體" w:hAnsi="Times New Roman" w:hint="eastAsia"/>
          <w:noProof/>
          <w:sz w:val="28"/>
          <w:szCs w:val="28"/>
        </w:rPr>
        <w:t>地號土地</w:t>
      </w:r>
      <w:r w:rsidR="002503A2">
        <w:rPr>
          <w:rFonts w:ascii="Times New Roman" w:eastAsia="標楷體" w:hAnsi="Times New Roman" w:hint="eastAsia"/>
          <w:noProof/>
          <w:sz w:val="28"/>
          <w:szCs w:val="28"/>
        </w:rPr>
        <w:t>，</w:t>
      </w:r>
      <w:r w:rsidR="003A4546" w:rsidRPr="001F6C63">
        <w:rPr>
          <w:rFonts w:ascii="Times New Roman" w:eastAsia="標楷體" w:hAnsi="Times New Roman" w:hint="eastAsia"/>
          <w:noProof/>
          <w:sz w:val="28"/>
          <w:szCs w:val="28"/>
        </w:rPr>
        <w:t>現況為中正路，供道路使用。</w:t>
      </w:r>
    </w:p>
    <w:p w:rsidR="00D15B84" w:rsidRDefault="007D1174" w:rsidP="003A4546">
      <w:pPr>
        <w:pStyle w:val="a3"/>
        <w:numPr>
          <w:ilvl w:val="0"/>
          <w:numId w:val="12"/>
        </w:numPr>
        <w:spacing w:afterLines="50" w:after="180" w:line="400" w:lineRule="exact"/>
        <w:ind w:leftChars="0" w:left="1418" w:hanging="196"/>
        <w:jc w:val="both"/>
        <w:rPr>
          <w:rFonts w:ascii="Times New Roman" w:eastAsia="標楷體" w:hAnsi="Times New Roman"/>
          <w:noProof/>
          <w:sz w:val="28"/>
          <w:szCs w:val="28"/>
        </w:rPr>
      </w:pPr>
      <w:r>
        <w:rPr>
          <w:rFonts w:ascii="Times New Roman" w:eastAsia="標楷體" w:hAnsi="Times New Roman" w:hint="eastAsia"/>
          <w:noProof/>
          <w:sz w:val="28"/>
          <w:szCs w:val="28"/>
        </w:rPr>
        <w:t>用</w:t>
      </w:r>
      <w:r w:rsidR="00712F2A">
        <w:rPr>
          <w:rFonts w:ascii="Times New Roman" w:eastAsia="標楷體" w:hAnsi="Times New Roman" w:hint="eastAsia"/>
          <w:noProof/>
          <w:sz w:val="28"/>
          <w:szCs w:val="28"/>
        </w:rPr>
        <w:t>地取得方式</w:t>
      </w:r>
    </w:p>
    <w:p w:rsidR="00712F2A" w:rsidRDefault="00712F2A" w:rsidP="00712F2A">
      <w:pPr>
        <w:pStyle w:val="a3"/>
        <w:numPr>
          <w:ilvl w:val="0"/>
          <w:numId w:val="13"/>
        </w:numPr>
        <w:spacing w:line="400" w:lineRule="exact"/>
        <w:ind w:leftChars="0"/>
        <w:jc w:val="both"/>
        <w:rPr>
          <w:rFonts w:ascii="Times New Roman" w:eastAsia="標楷體" w:hAnsi="Times New Roman"/>
          <w:noProof/>
          <w:color w:val="000000" w:themeColor="text1"/>
          <w:sz w:val="28"/>
          <w:szCs w:val="28"/>
        </w:rPr>
      </w:pPr>
      <w:r w:rsidRPr="008A7BB8">
        <w:rPr>
          <w:rFonts w:ascii="Times New Roman" w:eastAsia="標楷體" w:hAnsi="Times New Roman"/>
          <w:noProof/>
          <w:color w:val="000000" w:themeColor="text1"/>
          <w:sz w:val="28"/>
          <w:szCs w:val="28"/>
        </w:rPr>
        <w:t>依「土地徵收條例」及「大眾捷運法」</w:t>
      </w:r>
      <w:r w:rsidR="00585E8D" w:rsidRPr="002937D5">
        <w:rPr>
          <w:rFonts w:ascii="Times New Roman" w:eastAsia="標楷體" w:hAnsi="Times New Roman" w:hint="eastAsia"/>
          <w:bCs/>
          <w:color w:val="000000" w:themeColor="text1"/>
          <w:sz w:val="28"/>
          <w:szCs w:val="28"/>
        </w:rPr>
        <w:t>第</w:t>
      </w:r>
      <w:r w:rsidR="00585E8D" w:rsidRPr="002937D5">
        <w:rPr>
          <w:rFonts w:ascii="Times New Roman" w:eastAsia="標楷體" w:hAnsi="Times New Roman" w:hint="eastAsia"/>
          <w:bCs/>
          <w:color w:val="000000" w:themeColor="text1"/>
          <w:sz w:val="28"/>
          <w:szCs w:val="28"/>
        </w:rPr>
        <w:t>6</w:t>
      </w:r>
      <w:r w:rsidR="00585E8D" w:rsidRPr="002937D5">
        <w:rPr>
          <w:rFonts w:ascii="Times New Roman" w:eastAsia="標楷體" w:hAnsi="Times New Roman" w:hint="eastAsia"/>
          <w:bCs/>
          <w:color w:val="000000" w:themeColor="text1"/>
          <w:sz w:val="28"/>
          <w:szCs w:val="28"/>
        </w:rPr>
        <w:t>條、</w:t>
      </w:r>
      <w:r w:rsidRPr="008A7BB8">
        <w:rPr>
          <w:rFonts w:ascii="Times New Roman" w:eastAsia="標楷體" w:hAnsi="Times New Roman"/>
          <w:noProof/>
          <w:color w:val="000000" w:themeColor="text1"/>
          <w:sz w:val="28"/>
          <w:szCs w:val="28"/>
        </w:rPr>
        <w:t>第</w:t>
      </w:r>
      <w:r w:rsidRPr="008A7BB8">
        <w:rPr>
          <w:rFonts w:ascii="Times New Roman" w:eastAsia="標楷體" w:hAnsi="Times New Roman"/>
          <w:noProof/>
          <w:color w:val="000000" w:themeColor="text1"/>
          <w:sz w:val="28"/>
          <w:szCs w:val="28"/>
        </w:rPr>
        <w:t>19</w:t>
      </w:r>
      <w:r w:rsidRPr="008A7BB8">
        <w:rPr>
          <w:rFonts w:ascii="Times New Roman" w:eastAsia="標楷體" w:hAnsi="Times New Roman"/>
          <w:noProof/>
          <w:color w:val="000000" w:themeColor="text1"/>
          <w:sz w:val="28"/>
          <w:szCs w:val="28"/>
        </w:rPr>
        <w:t>條等相關規定辦理。</w:t>
      </w:r>
    </w:p>
    <w:p w:rsidR="00712F2A" w:rsidRPr="00585E8D" w:rsidRDefault="00585E8D" w:rsidP="00585E8D">
      <w:pPr>
        <w:pStyle w:val="a3"/>
        <w:numPr>
          <w:ilvl w:val="0"/>
          <w:numId w:val="13"/>
        </w:numPr>
        <w:spacing w:line="400" w:lineRule="exact"/>
        <w:ind w:leftChars="0"/>
        <w:jc w:val="both"/>
        <w:rPr>
          <w:rFonts w:ascii="Times New Roman" w:eastAsia="標楷體" w:hAnsi="Times New Roman"/>
          <w:noProof/>
          <w:color w:val="000000" w:themeColor="text1"/>
          <w:sz w:val="28"/>
          <w:szCs w:val="28"/>
        </w:rPr>
      </w:pPr>
      <w:r w:rsidRPr="002937D5">
        <w:rPr>
          <w:rFonts w:ascii="Times New Roman" w:eastAsia="標楷體" w:hAnsi="Times New Roman"/>
          <w:bCs/>
          <w:color w:val="000000" w:themeColor="text1"/>
          <w:sz w:val="28"/>
          <w:szCs w:val="28"/>
        </w:rPr>
        <w:t>用地取得相關法令說明</w:t>
      </w:r>
      <w:r>
        <w:rPr>
          <w:rFonts w:ascii="Times New Roman" w:eastAsia="標楷體" w:hAnsi="Times New Roman" w:hint="eastAsia"/>
          <w:bCs/>
          <w:color w:val="000000" w:themeColor="text1"/>
          <w:sz w:val="28"/>
          <w:szCs w:val="28"/>
        </w:rPr>
        <w:t>：</w:t>
      </w:r>
    </w:p>
    <w:p w:rsidR="00585E8D" w:rsidRDefault="00585E8D" w:rsidP="00712F2A">
      <w:pPr>
        <w:pStyle w:val="a3"/>
        <w:numPr>
          <w:ilvl w:val="0"/>
          <w:numId w:val="40"/>
        </w:numPr>
        <w:spacing w:line="400" w:lineRule="exact"/>
        <w:ind w:leftChars="0" w:left="2410" w:hanging="283"/>
        <w:jc w:val="both"/>
        <w:rPr>
          <w:rFonts w:ascii="Times New Roman" w:eastAsia="標楷體" w:hAnsi="Times New Roman"/>
          <w:color w:val="000000" w:themeColor="text1"/>
          <w:sz w:val="28"/>
          <w:szCs w:val="28"/>
        </w:rPr>
      </w:pPr>
      <w:r w:rsidRPr="00585E8D">
        <w:rPr>
          <w:rFonts w:ascii="Times New Roman" w:eastAsia="標楷體" w:hAnsi="Times New Roman" w:hint="eastAsia"/>
          <w:color w:val="000000" w:themeColor="text1"/>
          <w:sz w:val="28"/>
          <w:szCs w:val="28"/>
        </w:rPr>
        <w:t>大眾捷運法第</w:t>
      </w:r>
      <w:r w:rsidRPr="00585E8D">
        <w:rPr>
          <w:rFonts w:ascii="Times New Roman" w:eastAsia="標楷體" w:hAnsi="Times New Roman" w:hint="eastAsia"/>
          <w:color w:val="000000" w:themeColor="text1"/>
          <w:sz w:val="28"/>
          <w:szCs w:val="28"/>
        </w:rPr>
        <w:t>6</w:t>
      </w:r>
      <w:r w:rsidRPr="00585E8D">
        <w:rPr>
          <w:rFonts w:ascii="Times New Roman" w:eastAsia="標楷體" w:hAnsi="Times New Roman" w:hint="eastAsia"/>
          <w:color w:val="000000" w:themeColor="text1"/>
          <w:sz w:val="28"/>
          <w:szCs w:val="28"/>
        </w:rPr>
        <w:t>條：「大眾捷運系統需用之土地，得依法徵收或撥用之」</w:t>
      </w:r>
      <w:r>
        <w:rPr>
          <w:rFonts w:ascii="Times New Roman" w:eastAsia="標楷體" w:hAnsi="Times New Roman" w:hint="eastAsia"/>
          <w:color w:val="000000" w:themeColor="text1"/>
          <w:sz w:val="28"/>
          <w:szCs w:val="28"/>
        </w:rPr>
        <w:t>。</w:t>
      </w:r>
    </w:p>
    <w:p w:rsidR="00712F2A" w:rsidRPr="008A7BB8" w:rsidRDefault="00712F2A" w:rsidP="00712F2A">
      <w:pPr>
        <w:pStyle w:val="a3"/>
        <w:numPr>
          <w:ilvl w:val="0"/>
          <w:numId w:val="40"/>
        </w:numPr>
        <w:spacing w:line="400" w:lineRule="exact"/>
        <w:ind w:leftChars="0" w:left="2410" w:hanging="283"/>
        <w:jc w:val="both"/>
        <w:rPr>
          <w:rFonts w:ascii="Times New Roman" w:eastAsia="標楷體" w:hAnsi="Times New Roman"/>
          <w:color w:val="000000" w:themeColor="text1"/>
          <w:sz w:val="28"/>
          <w:szCs w:val="28"/>
        </w:rPr>
      </w:pPr>
      <w:r w:rsidRPr="008A7BB8">
        <w:rPr>
          <w:rFonts w:ascii="Times New Roman" w:eastAsia="標楷體" w:hAnsi="Times New Roman"/>
          <w:color w:val="000000" w:themeColor="text1"/>
          <w:sz w:val="28"/>
          <w:szCs w:val="28"/>
        </w:rPr>
        <w:t>大眾捷運法第</w:t>
      </w:r>
      <w:r w:rsidRPr="008A7BB8">
        <w:rPr>
          <w:rFonts w:ascii="Times New Roman" w:eastAsia="標楷體" w:hAnsi="Times New Roman"/>
          <w:color w:val="000000" w:themeColor="text1"/>
          <w:sz w:val="28"/>
          <w:szCs w:val="28"/>
        </w:rPr>
        <w:t>19</w:t>
      </w:r>
      <w:r w:rsidRPr="008A7BB8">
        <w:rPr>
          <w:rFonts w:ascii="Times New Roman" w:eastAsia="標楷體" w:hAnsi="Times New Roman"/>
          <w:color w:val="000000" w:themeColor="text1"/>
          <w:sz w:val="28"/>
          <w:szCs w:val="28"/>
        </w:rPr>
        <w:t>條：「</w:t>
      </w:r>
      <w:r w:rsidRPr="008A7BB8">
        <w:rPr>
          <w:rFonts w:ascii="Times New Roman" w:eastAsia="標楷體" w:hAnsi="Times New Roman"/>
          <w:color w:val="000000" w:themeColor="text1"/>
          <w:sz w:val="28"/>
          <w:szCs w:val="28"/>
        </w:rPr>
        <w:t>…</w:t>
      </w:r>
      <w:r w:rsidRPr="008A7BB8">
        <w:rPr>
          <w:rFonts w:ascii="Times New Roman" w:eastAsia="標楷體" w:hAnsi="Times New Roman"/>
          <w:color w:val="000000" w:themeColor="text1"/>
          <w:sz w:val="28"/>
          <w:szCs w:val="28"/>
        </w:rPr>
        <w:t>前項須穿越私有土地及其土地改良物之上空或地下之情形，主管機關得就其需用之空間範圍，在施工前，於土地登記簿註記，或與土地所有權人協議設定地上權，協議不成時，</w:t>
      </w:r>
      <w:proofErr w:type="gramStart"/>
      <w:r w:rsidRPr="008A7BB8">
        <w:rPr>
          <w:rFonts w:ascii="Times New Roman" w:eastAsia="標楷體" w:hAnsi="Times New Roman"/>
          <w:color w:val="000000" w:themeColor="text1"/>
          <w:sz w:val="28"/>
          <w:szCs w:val="28"/>
        </w:rPr>
        <w:t>準</w:t>
      </w:r>
      <w:proofErr w:type="gramEnd"/>
      <w:r w:rsidRPr="008A7BB8">
        <w:rPr>
          <w:rFonts w:ascii="Times New Roman" w:eastAsia="標楷體" w:hAnsi="Times New Roman"/>
          <w:color w:val="000000" w:themeColor="text1"/>
          <w:sz w:val="28"/>
          <w:szCs w:val="28"/>
        </w:rPr>
        <w:t>用土地徵收條例規定徵收取得地上權。</w:t>
      </w:r>
      <w:r w:rsidRPr="008A7BB8">
        <w:rPr>
          <w:rFonts w:ascii="Times New Roman" w:eastAsia="標楷體" w:hAnsi="Times New Roman"/>
          <w:color w:val="000000" w:themeColor="text1"/>
          <w:sz w:val="28"/>
          <w:szCs w:val="28"/>
        </w:rPr>
        <w:t>…</w:t>
      </w:r>
      <w:r w:rsidRPr="008A7BB8">
        <w:rPr>
          <w:rFonts w:ascii="Times New Roman" w:eastAsia="標楷體" w:hAnsi="Times New Roman"/>
          <w:color w:val="000000" w:themeColor="text1"/>
          <w:sz w:val="28"/>
          <w:szCs w:val="28"/>
        </w:rPr>
        <w:t>」</w:t>
      </w:r>
      <w:r w:rsidR="00585E8D">
        <w:rPr>
          <w:rFonts w:ascii="Times New Roman" w:eastAsia="標楷體" w:hAnsi="Times New Roman" w:hint="eastAsia"/>
          <w:color w:val="000000" w:themeColor="text1"/>
          <w:sz w:val="28"/>
          <w:szCs w:val="28"/>
        </w:rPr>
        <w:t>。</w:t>
      </w:r>
    </w:p>
    <w:p w:rsidR="00712F2A" w:rsidRPr="003E2339" w:rsidRDefault="00712F2A" w:rsidP="003E2339">
      <w:pPr>
        <w:pStyle w:val="a3"/>
        <w:numPr>
          <w:ilvl w:val="0"/>
          <w:numId w:val="40"/>
        </w:numPr>
        <w:spacing w:line="400" w:lineRule="exact"/>
        <w:ind w:leftChars="0" w:left="2410" w:hanging="283"/>
        <w:rPr>
          <w:rFonts w:ascii="Times New Roman" w:eastAsia="標楷體" w:hAnsi="Times New Roman"/>
          <w:color w:val="000000" w:themeColor="text1"/>
          <w:sz w:val="28"/>
          <w:szCs w:val="28"/>
        </w:rPr>
      </w:pPr>
      <w:r w:rsidRPr="008A7BB8">
        <w:rPr>
          <w:rFonts w:ascii="Times New Roman" w:eastAsia="標楷體" w:hAnsi="Times New Roman"/>
          <w:color w:val="000000" w:themeColor="text1"/>
          <w:sz w:val="28"/>
          <w:szCs w:val="28"/>
        </w:rPr>
        <w:t>大眾捷運系統工程使用土地上空或地下處理及審核辦法第</w:t>
      </w:r>
      <w:r w:rsidRPr="008A7BB8">
        <w:rPr>
          <w:rFonts w:ascii="Times New Roman" w:eastAsia="標楷體" w:hAnsi="Times New Roman"/>
          <w:color w:val="000000" w:themeColor="text1"/>
          <w:sz w:val="28"/>
          <w:szCs w:val="28"/>
        </w:rPr>
        <w:t>7</w:t>
      </w:r>
      <w:r w:rsidRPr="008A7BB8">
        <w:rPr>
          <w:rFonts w:ascii="Times New Roman" w:eastAsia="標楷體" w:hAnsi="Times New Roman"/>
          <w:color w:val="000000" w:themeColor="text1"/>
          <w:sz w:val="28"/>
          <w:szCs w:val="28"/>
        </w:rPr>
        <w:t>條：「</w:t>
      </w:r>
      <w:r w:rsidRPr="008A7BB8">
        <w:rPr>
          <w:rFonts w:ascii="Times New Roman" w:eastAsia="標楷體" w:hAnsi="Times New Roman"/>
          <w:color w:val="000000" w:themeColor="text1"/>
          <w:sz w:val="28"/>
          <w:szCs w:val="28"/>
        </w:rPr>
        <w:t>…</w:t>
      </w:r>
      <w:r w:rsidRPr="008A7BB8">
        <w:rPr>
          <w:rFonts w:ascii="Times New Roman" w:eastAsia="標楷體" w:hAnsi="Times New Roman"/>
          <w:color w:val="000000" w:themeColor="text1"/>
          <w:sz w:val="28"/>
          <w:szCs w:val="28"/>
        </w:rPr>
        <w:t>大眾捷運系統工程穿越之空間範圍有設定地上權之必要者，需地機構應通知土地所有人或管理人及他項權利人進行協議設定地上權。</w:t>
      </w:r>
      <w:r w:rsidRPr="008A7BB8">
        <w:rPr>
          <w:rFonts w:ascii="Times New Roman" w:eastAsia="標楷體" w:hAnsi="Times New Roman"/>
          <w:color w:val="000000" w:themeColor="text1"/>
          <w:sz w:val="28"/>
          <w:szCs w:val="28"/>
        </w:rPr>
        <w:t>…</w:t>
      </w:r>
      <w:r w:rsidRPr="008A7BB8">
        <w:rPr>
          <w:rFonts w:ascii="Times New Roman" w:eastAsia="標楷體" w:hAnsi="Times New Roman"/>
          <w:color w:val="000000" w:themeColor="text1"/>
          <w:sz w:val="28"/>
          <w:szCs w:val="28"/>
        </w:rPr>
        <w:t>」</w:t>
      </w:r>
      <w:r w:rsidR="00585E8D">
        <w:rPr>
          <w:rFonts w:ascii="Times New Roman" w:eastAsia="標楷體" w:hAnsi="Times New Roman" w:hint="eastAsia"/>
          <w:color w:val="000000" w:themeColor="text1"/>
          <w:sz w:val="28"/>
          <w:szCs w:val="28"/>
        </w:rPr>
        <w:t>。</w:t>
      </w:r>
    </w:p>
    <w:p w:rsidR="009E4700" w:rsidRPr="001F6C63" w:rsidRDefault="009E4700" w:rsidP="00295B5E">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1F6C63">
        <w:rPr>
          <w:rFonts w:ascii="Times New Roman" w:eastAsia="標楷體" w:hAnsi="Times New Roman" w:hint="eastAsia"/>
          <w:b/>
          <w:sz w:val="28"/>
          <w:szCs w:val="28"/>
        </w:rPr>
        <w:t>興辦事業計畫之必要性說明</w:t>
      </w:r>
    </w:p>
    <w:p w:rsidR="009E4700" w:rsidRPr="001F6C63" w:rsidRDefault="009E4700" w:rsidP="009E4700">
      <w:pPr>
        <w:spacing w:line="400" w:lineRule="exact"/>
        <w:ind w:leftChars="100" w:left="744" w:hangingChars="180" w:hanging="504"/>
        <w:rPr>
          <w:rFonts w:eastAsia="標楷體"/>
          <w:sz w:val="28"/>
          <w:szCs w:val="28"/>
        </w:rPr>
      </w:pPr>
      <w:r w:rsidRPr="001F6C63">
        <w:rPr>
          <w:rFonts w:eastAsia="標楷體"/>
          <w:sz w:val="28"/>
          <w:szCs w:val="28"/>
        </w:rPr>
        <w:t>一、</w:t>
      </w:r>
      <w:r w:rsidR="00910647">
        <w:rPr>
          <w:rFonts w:eastAsia="標楷體" w:hint="eastAsia"/>
          <w:sz w:val="28"/>
          <w:szCs w:val="28"/>
        </w:rPr>
        <w:t>本計畫目的與預計徵</w:t>
      </w:r>
      <w:r w:rsidR="00585E8D">
        <w:rPr>
          <w:rFonts w:eastAsia="標楷體" w:hint="eastAsia"/>
          <w:sz w:val="28"/>
          <w:szCs w:val="28"/>
        </w:rPr>
        <w:t>收</w:t>
      </w:r>
      <w:r w:rsidR="00910647">
        <w:rPr>
          <w:rFonts w:eastAsia="標楷體" w:hint="eastAsia"/>
          <w:sz w:val="28"/>
          <w:szCs w:val="28"/>
        </w:rPr>
        <w:t>私有土地</w:t>
      </w:r>
      <w:r w:rsidR="00585E8D">
        <w:rPr>
          <w:rFonts w:eastAsia="標楷體" w:hint="eastAsia"/>
          <w:sz w:val="28"/>
          <w:szCs w:val="28"/>
        </w:rPr>
        <w:t>之地上權</w:t>
      </w:r>
      <w:r w:rsidR="00910647">
        <w:rPr>
          <w:rFonts w:eastAsia="標楷體" w:hint="eastAsia"/>
          <w:sz w:val="28"/>
          <w:szCs w:val="28"/>
        </w:rPr>
        <w:t>合理關連理由</w:t>
      </w:r>
    </w:p>
    <w:p w:rsidR="009E4700" w:rsidRPr="001F6C63" w:rsidRDefault="007361DC" w:rsidP="00295B5E">
      <w:pPr>
        <w:spacing w:afterLines="50" w:after="180" w:line="400" w:lineRule="exact"/>
        <w:ind w:leftChars="354" w:left="850"/>
        <w:jc w:val="both"/>
        <w:rPr>
          <w:rFonts w:eastAsia="標楷體"/>
          <w:sz w:val="28"/>
          <w:szCs w:val="28"/>
        </w:rPr>
      </w:pPr>
      <w:r w:rsidRPr="007361DC">
        <w:rPr>
          <w:rFonts w:eastAsia="標楷體" w:hint="eastAsia"/>
          <w:sz w:val="28"/>
          <w:szCs w:val="28"/>
        </w:rPr>
        <w:t>為提供捷運車站旅客進出及營運所需設施，需取得用地以設置捷運必要設施，並盡可能沿既有道路行進及以公有地優先使用為原則，惟因公有地仍不足，考量周邊環境條件，本計畫沿線</w:t>
      </w:r>
      <w:proofErr w:type="gramStart"/>
      <w:r w:rsidRPr="007361DC">
        <w:rPr>
          <w:rFonts w:eastAsia="標楷體" w:hint="eastAsia"/>
          <w:sz w:val="28"/>
          <w:szCs w:val="28"/>
        </w:rPr>
        <w:t>已無區位</w:t>
      </w:r>
      <w:proofErr w:type="gramEnd"/>
      <w:r w:rsidRPr="007361DC">
        <w:rPr>
          <w:rFonts w:eastAsia="標楷體" w:hint="eastAsia"/>
          <w:sz w:val="28"/>
          <w:szCs w:val="28"/>
        </w:rPr>
        <w:t>及面積適宜之公有土地得供設置，故仍須使用私有土地，供捷運設施</w:t>
      </w:r>
      <w:r w:rsidR="0077617C" w:rsidRPr="007361DC">
        <w:rPr>
          <w:rFonts w:eastAsia="標楷體" w:hint="eastAsia"/>
          <w:sz w:val="28"/>
          <w:szCs w:val="28"/>
        </w:rPr>
        <w:t>設置</w:t>
      </w:r>
      <w:r w:rsidRPr="007361DC">
        <w:rPr>
          <w:rFonts w:eastAsia="標楷體" w:hint="eastAsia"/>
          <w:sz w:val="28"/>
          <w:szCs w:val="28"/>
        </w:rPr>
        <w:t>，土地取得有其必要性</w:t>
      </w:r>
      <w:r w:rsidR="009E4700" w:rsidRPr="001F6C63">
        <w:rPr>
          <w:rFonts w:eastAsia="標楷體"/>
          <w:sz w:val="28"/>
          <w:szCs w:val="28"/>
        </w:rPr>
        <w:t>。</w:t>
      </w:r>
    </w:p>
    <w:p w:rsidR="009E4700" w:rsidRPr="001F6C63" w:rsidRDefault="009E4700" w:rsidP="009E4700">
      <w:pPr>
        <w:spacing w:line="400" w:lineRule="exact"/>
        <w:ind w:leftChars="100" w:left="240"/>
        <w:rPr>
          <w:rFonts w:eastAsia="標楷體"/>
          <w:sz w:val="28"/>
          <w:szCs w:val="28"/>
        </w:rPr>
      </w:pPr>
      <w:r w:rsidRPr="001F6C63">
        <w:rPr>
          <w:rFonts w:eastAsia="標楷體"/>
          <w:sz w:val="28"/>
          <w:szCs w:val="28"/>
        </w:rPr>
        <w:t>二、預計</w:t>
      </w:r>
      <w:r w:rsidR="0077617C">
        <w:rPr>
          <w:rFonts w:eastAsia="標楷體"/>
          <w:sz w:val="28"/>
          <w:szCs w:val="28"/>
        </w:rPr>
        <w:t>徵收</w:t>
      </w:r>
      <w:r w:rsidRPr="001F6C63">
        <w:rPr>
          <w:rFonts w:eastAsia="標楷體"/>
          <w:sz w:val="28"/>
          <w:szCs w:val="28"/>
        </w:rPr>
        <w:t>私有土地</w:t>
      </w:r>
      <w:r w:rsidR="0077617C">
        <w:rPr>
          <w:rFonts w:eastAsia="標楷體" w:hint="eastAsia"/>
          <w:sz w:val="28"/>
          <w:szCs w:val="28"/>
        </w:rPr>
        <w:t>之地上權</w:t>
      </w:r>
      <w:r w:rsidRPr="001F6C63">
        <w:rPr>
          <w:rFonts w:eastAsia="標楷體"/>
          <w:sz w:val="28"/>
          <w:szCs w:val="28"/>
        </w:rPr>
        <w:t>已達必要最小限度範圍理由</w:t>
      </w:r>
    </w:p>
    <w:p w:rsidR="0008375B" w:rsidRPr="001F6C63" w:rsidRDefault="0077617C" w:rsidP="00295B5E">
      <w:pPr>
        <w:spacing w:afterLines="50" w:after="180" w:line="400" w:lineRule="exact"/>
        <w:ind w:leftChars="354" w:left="850"/>
        <w:jc w:val="both"/>
        <w:rPr>
          <w:rFonts w:eastAsia="標楷體"/>
          <w:sz w:val="28"/>
          <w:szCs w:val="28"/>
        </w:rPr>
      </w:pPr>
      <w:r w:rsidRPr="0077617C">
        <w:rPr>
          <w:rFonts w:eastAsia="標楷體" w:hint="eastAsia"/>
          <w:sz w:val="28"/>
          <w:szCs w:val="28"/>
        </w:rPr>
        <w:t>考量工程興建需要及未來營運、維修安全等功能需求而規劃，已</w:t>
      </w:r>
      <w:proofErr w:type="gramStart"/>
      <w:r w:rsidRPr="0077617C">
        <w:rPr>
          <w:rFonts w:eastAsia="標楷體" w:hint="eastAsia"/>
          <w:sz w:val="28"/>
          <w:szCs w:val="28"/>
        </w:rPr>
        <w:t>採</w:t>
      </w:r>
      <w:proofErr w:type="gramEnd"/>
      <w:r w:rsidRPr="0077617C">
        <w:rPr>
          <w:rFonts w:eastAsia="標楷體" w:hint="eastAsia"/>
          <w:sz w:val="28"/>
          <w:szCs w:val="28"/>
        </w:rPr>
        <w:t>最精簡之方式劃設最小用地範圍，同時考量實際需求，對</w:t>
      </w:r>
      <w:r w:rsidRPr="0077617C">
        <w:rPr>
          <w:rFonts w:eastAsia="標楷體" w:hint="eastAsia"/>
          <w:sz w:val="28"/>
          <w:szCs w:val="28"/>
        </w:rPr>
        <w:lastRenderedPageBreak/>
        <w:t>於符合「大眾捷運系統工程使用土地上空或地下處理及審核辦法」等相關規定者，採取地上權辦理，已達必要最小限度</w:t>
      </w:r>
      <w:r w:rsidR="009E4700" w:rsidRPr="001F6C63">
        <w:rPr>
          <w:rFonts w:eastAsia="標楷體"/>
          <w:sz w:val="28"/>
          <w:szCs w:val="28"/>
        </w:rPr>
        <w:t>。</w:t>
      </w:r>
    </w:p>
    <w:p w:rsidR="009E4700" w:rsidRPr="001F6C63" w:rsidRDefault="009E4700" w:rsidP="009E4700">
      <w:pPr>
        <w:spacing w:line="400" w:lineRule="exact"/>
        <w:ind w:leftChars="100" w:left="240"/>
        <w:rPr>
          <w:rFonts w:eastAsia="標楷體"/>
          <w:sz w:val="28"/>
          <w:szCs w:val="28"/>
        </w:rPr>
      </w:pPr>
      <w:r w:rsidRPr="001F6C63">
        <w:rPr>
          <w:rFonts w:eastAsia="標楷體"/>
          <w:sz w:val="28"/>
          <w:szCs w:val="28"/>
        </w:rPr>
        <w:t>三、用地</w:t>
      </w:r>
      <w:proofErr w:type="gramStart"/>
      <w:r w:rsidRPr="001F6C63">
        <w:rPr>
          <w:rFonts w:eastAsia="標楷體"/>
          <w:sz w:val="28"/>
          <w:szCs w:val="28"/>
        </w:rPr>
        <w:t>勘</w:t>
      </w:r>
      <w:proofErr w:type="gramEnd"/>
      <w:r w:rsidRPr="001F6C63">
        <w:rPr>
          <w:rFonts w:eastAsia="標楷體"/>
          <w:sz w:val="28"/>
          <w:szCs w:val="28"/>
        </w:rPr>
        <w:t>選有無其他可替代地區及理由</w:t>
      </w:r>
    </w:p>
    <w:p w:rsidR="009E4700" w:rsidRPr="001F6C63" w:rsidRDefault="00D15B84" w:rsidP="00295B5E">
      <w:pPr>
        <w:spacing w:afterLines="50" w:after="180" w:line="400" w:lineRule="exact"/>
        <w:ind w:leftChars="354" w:left="850"/>
        <w:jc w:val="both"/>
        <w:rPr>
          <w:rFonts w:eastAsia="標楷體"/>
          <w:sz w:val="28"/>
          <w:szCs w:val="28"/>
        </w:rPr>
      </w:pPr>
      <w:r w:rsidRPr="001F6C63">
        <w:rPr>
          <w:rFonts w:eastAsia="標楷體" w:hint="eastAsia"/>
          <w:sz w:val="28"/>
          <w:szCs w:val="28"/>
        </w:rPr>
        <w:t>本計畫已優先規劃使用公有地，並朝工程以</w:t>
      </w:r>
      <w:proofErr w:type="gramStart"/>
      <w:r w:rsidRPr="001F6C63">
        <w:rPr>
          <w:rFonts w:eastAsia="標楷體" w:hint="eastAsia"/>
          <w:sz w:val="28"/>
          <w:szCs w:val="28"/>
        </w:rPr>
        <w:t>減體減量</w:t>
      </w:r>
      <w:proofErr w:type="gramEnd"/>
      <w:r w:rsidRPr="001F6C63">
        <w:rPr>
          <w:rFonts w:eastAsia="標楷體" w:hint="eastAsia"/>
          <w:sz w:val="28"/>
          <w:szCs w:val="28"/>
        </w:rPr>
        <w:t>之最精簡設計、土地使用最小化與合理性，以及交通衝擊等多方面向衡量進行規劃後，無其他可替代地區</w:t>
      </w:r>
      <w:r w:rsidR="009E4700" w:rsidRPr="001F6C63">
        <w:rPr>
          <w:rFonts w:eastAsia="標楷體"/>
          <w:sz w:val="28"/>
          <w:szCs w:val="28"/>
        </w:rPr>
        <w:t>。</w:t>
      </w:r>
    </w:p>
    <w:p w:rsidR="009E4700" w:rsidRPr="001F6C63" w:rsidRDefault="009E4700" w:rsidP="00AB11FD">
      <w:pPr>
        <w:spacing w:line="400" w:lineRule="exact"/>
        <w:ind w:leftChars="100" w:left="240"/>
        <w:rPr>
          <w:rFonts w:eastAsia="標楷體"/>
          <w:sz w:val="28"/>
          <w:szCs w:val="28"/>
        </w:rPr>
      </w:pPr>
      <w:r w:rsidRPr="001F6C63">
        <w:rPr>
          <w:rFonts w:eastAsia="標楷體"/>
          <w:sz w:val="28"/>
          <w:szCs w:val="28"/>
        </w:rPr>
        <w:t>四、是否有其他用取得方式</w:t>
      </w:r>
    </w:p>
    <w:p w:rsidR="0077617C" w:rsidRPr="0077617C" w:rsidRDefault="0077617C" w:rsidP="0077617C">
      <w:pPr>
        <w:widowControl w:val="0"/>
        <w:numPr>
          <w:ilvl w:val="0"/>
          <w:numId w:val="41"/>
        </w:numPr>
        <w:spacing w:line="400" w:lineRule="exact"/>
        <w:ind w:leftChars="100" w:left="1091" w:hanging="851"/>
        <w:jc w:val="both"/>
        <w:rPr>
          <w:rFonts w:eastAsia="標楷體"/>
          <w:bCs/>
          <w:color w:val="000000" w:themeColor="text1"/>
          <w:kern w:val="2"/>
          <w:sz w:val="28"/>
          <w:szCs w:val="28"/>
        </w:rPr>
      </w:pPr>
      <w:r w:rsidRPr="0077617C">
        <w:rPr>
          <w:rFonts w:eastAsia="標楷體" w:hint="eastAsia"/>
          <w:bCs/>
          <w:color w:val="000000" w:themeColor="text1"/>
          <w:kern w:val="2"/>
          <w:sz w:val="28"/>
          <w:szCs w:val="28"/>
        </w:rPr>
        <w:t>協議取得所有權：本案用地取得以設定地上權為原則，但若土地所有人同意且經本府核准者，得以協議取得所有權方式辦理。</w:t>
      </w:r>
    </w:p>
    <w:p w:rsidR="0077617C" w:rsidRPr="0077617C" w:rsidRDefault="0077617C" w:rsidP="0077617C">
      <w:pPr>
        <w:widowControl w:val="0"/>
        <w:numPr>
          <w:ilvl w:val="0"/>
          <w:numId w:val="41"/>
        </w:numPr>
        <w:spacing w:line="400" w:lineRule="exact"/>
        <w:ind w:leftChars="100" w:left="1091" w:hanging="851"/>
        <w:jc w:val="both"/>
        <w:rPr>
          <w:rFonts w:eastAsia="標楷體"/>
          <w:bCs/>
          <w:color w:val="000000" w:themeColor="text1"/>
          <w:kern w:val="2"/>
          <w:sz w:val="28"/>
          <w:szCs w:val="28"/>
        </w:rPr>
      </w:pPr>
      <w:r w:rsidRPr="0077617C">
        <w:rPr>
          <w:rFonts w:eastAsia="標楷體" w:hint="eastAsia"/>
          <w:bCs/>
          <w:color w:val="000000" w:themeColor="text1"/>
          <w:kern w:val="2"/>
          <w:sz w:val="28"/>
          <w:szCs w:val="28"/>
        </w:rPr>
        <w:t>租用：承租土地市府</w:t>
      </w:r>
      <w:proofErr w:type="gramStart"/>
      <w:r w:rsidRPr="0077617C">
        <w:rPr>
          <w:rFonts w:eastAsia="標楷體" w:hint="eastAsia"/>
          <w:bCs/>
          <w:color w:val="000000" w:themeColor="text1"/>
          <w:kern w:val="2"/>
          <w:sz w:val="28"/>
          <w:szCs w:val="28"/>
        </w:rPr>
        <w:t>每年均需編列</w:t>
      </w:r>
      <w:proofErr w:type="gramEnd"/>
      <w:r w:rsidRPr="0077617C">
        <w:rPr>
          <w:rFonts w:eastAsia="標楷體" w:hint="eastAsia"/>
          <w:bCs/>
          <w:color w:val="000000" w:themeColor="text1"/>
          <w:kern w:val="2"/>
          <w:sz w:val="28"/>
          <w:szCs w:val="28"/>
        </w:rPr>
        <w:t>租金預算，將造成支出上限不確定性情形，且本案工程係作捷運永久性設施，故租用不符合永久使用需求。</w:t>
      </w:r>
    </w:p>
    <w:p w:rsidR="0077617C" w:rsidRPr="0077617C" w:rsidRDefault="0077617C" w:rsidP="0077617C">
      <w:pPr>
        <w:widowControl w:val="0"/>
        <w:numPr>
          <w:ilvl w:val="0"/>
          <w:numId w:val="41"/>
        </w:numPr>
        <w:spacing w:line="400" w:lineRule="exact"/>
        <w:ind w:leftChars="100" w:left="1091" w:hanging="851"/>
        <w:jc w:val="both"/>
        <w:rPr>
          <w:rFonts w:eastAsia="標楷體"/>
          <w:bCs/>
          <w:color w:val="000000" w:themeColor="text1"/>
          <w:kern w:val="2"/>
          <w:sz w:val="28"/>
          <w:szCs w:val="28"/>
        </w:rPr>
      </w:pPr>
      <w:r w:rsidRPr="0077617C">
        <w:rPr>
          <w:rFonts w:eastAsia="標楷體" w:hint="eastAsia"/>
          <w:bCs/>
          <w:color w:val="000000" w:themeColor="text1"/>
          <w:kern w:val="2"/>
          <w:sz w:val="28"/>
          <w:szCs w:val="28"/>
        </w:rPr>
        <w:t>捐贈：私人捐贈雖係公有土地來源之一，但仍須視土地所有權人意願主動提出，本府樂觀其成，並願意配合完成相關手續，本案迄今尚未接獲土地所有權人同意捐贈土地之意願。</w:t>
      </w:r>
    </w:p>
    <w:p w:rsidR="0077617C" w:rsidRDefault="0077617C" w:rsidP="0077617C">
      <w:pPr>
        <w:widowControl w:val="0"/>
        <w:numPr>
          <w:ilvl w:val="0"/>
          <w:numId w:val="41"/>
        </w:numPr>
        <w:spacing w:line="400" w:lineRule="exact"/>
        <w:ind w:leftChars="100" w:left="1091" w:hanging="851"/>
        <w:jc w:val="both"/>
        <w:rPr>
          <w:rFonts w:eastAsia="標楷體"/>
          <w:bCs/>
          <w:color w:val="000000" w:themeColor="text1"/>
          <w:kern w:val="2"/>
          <w:sz w:val="28"/>
          <w:szCs w:val="28"/>
        </w:rPr>
      </w:pPr>
      <w:r w:rsidRPr="0077617C">
        <w:rPr>
          <w:rFonts w:eastAsia="標楷體" w:hint="eastAsia"/>
          <w:bCs/>
          <w:color w:val="000000" w:themeColor="text1"/>
          <w:kern w:val="2"/>
          <w:sz w:val="28"/>
          <w:szCs w:val="28"/>
        </w:rPr>
        <w:t>無償提供使用：本計畫範圍私有土地，並未接獲所有權人提出無償提供使用之意願，倘土地所有權人意願主動提出，本府願意配合完成相關手續。</w:t>
      </w:r>
    </w:p>
    <w:p w:rsidR="009E4700" w:rsidRPr="0077617C" w:rsidRDefault="0077617C" w:rsidP="0077617C">
      <w:pPr>
        <w:widowControl w:val="0"/>
        <w:numPr>
          <w:ilvl w:val="0"/>
          <w:numId w:val="41"/>
        </w:numPr>
        <w:spacing w:line="400" w:lineRule="exact"/>
        <w:ind w:leftChars="100" w:left="1091" w:hanging="851"/>
        <w:jc w:val="both"/>
        <w:rPr>
          <w:rFonts w:eastAsia="標楷體"/>
          <w:bCs/>
          <w:color w:val="000000" w:themeColor="text1"/>
          <w:kern w:val="2"/>
          <w:sz w:val="28"/>
          <w:szCs w:val="28"/>
        </w:rPr>
      </w:pPr>
      <w:r w:rsidRPr="0077617C">
        <w:rPr>
          <w:rFonts w:eastAsia="標楷體" w:hint="eastAsia"/>
          <w:bCs/>
          <w:color w:val="000000" w:themeColor="text1"/>
          <w:sz w:val="28"/>
          <w:szCs w:val="28"/>
        </w:rPr>
        <w:t>公私有土地交換</w:t>
      </w:r>
      <w:r w:rsidRPr="0077617C">
        <w:rPr>
          <w:rFonts w:eastAsia="標楷體" w:hint="eastAsia"/>
          <w:bCs/>
          <w:color w:val="000000" w:themeColor="text1"/>
          <w:sz w:val="28"/>
          <w:szCs w:val="28"/>
        </w:rPr>
        <w:t>(</w:t>
      </w:r>
      <w:r w:rsidRPr="0077617C">
        <w:rPr>
          <w:rFonts w:eastAsia="標楷體" w:hint="eastAsia"/>
          <w:bCs/>
          <w:color w:val="000000" w:themeColor="text1"/>
          <w:sz w:val="28"/>
          <w:szCs w:val="28"/>
        </w:rPr>
        <w:t>以地易地</w:t>
      </w:r>
      <w:r w:rsidRPr="0077617C">
        <w:rPr>
          <w:rFonts w:eastAsia="標楷體" w:hint="eastAsia"/>
          <w:bCs/>
          <w:color w:val="000000" w:themeColor="text1"/>
          <w:sz w:val="28"/>
          <w:szCs w:val="28"/>
        </w:rPr>
        <w:t>)</w:t>
      </w:r>
      <w:r w:rsidRPr="0077617C">
        <w:rPr>
          <w:rFonts w:eastAsia="標楷體" w:hint="eastAsia"/>
          <w:bCs/>
          <w:color w:val="000000" w:themeColor="text1"/>
          <w:sz w:val="28"/>
          <w:szCs w:val="28"/>
        </w:rPr>
        <w:t>：本市私有公共設施保留地與公有非公用土地交換，應依「都市計畫私有公共設施保留地與公有非公用土地交換辦法」規定，經土地所有權人就本府都市發展局公告之可供交換的公有非公用土地，依法提出申請並經執行機關審核與辦理交換</w:t>
      </w:r>
      <w:r w:rsidR="00D15B84" w:rsidRPr="0077617C">
        <w:rPr>
          <w:rFonts w:eastAsia="標楷體" w:hint="eastAsia"/>
          <w:sz w:val="28"/>
          <w:szCs w:val="28"/>
        </w:rPr>
        <w:t>。</w:t>
      </w:r>
    </w:p>
    <w:p w:rsidR="0077617C" w:rsidRPr="0077617C" w:rsidRDefault="0077617C" w:rsidP="0077617C">
      <w:pPr>
        <w:widowControl w:val="0"/>
        <w:numPr>
          <w:ilvl w:val="0"/>
          <w:numId w:val="41"/>
        </w:numPr>
        <w:spacing w:line="400" w:lineRule="exact"/>
        <w:ind w:leftChars="100" w:left="1091" w:hanging="851"/>
        <w:jc w:val="both"/>
        <w:rPr>
          <w:rFonts w:eastAsia="標楷體"/>
          <w:bCs/>
          <w:color w:val="000000" w:themeColor="text1"/>
          <w:kern w:val="2"/>
          <w:sz w:val="28"/>
          <w:szCs w:val="28"/>
        </w:rPr>
      </w:pPr>
      <w:r w:rsidRPr="0077617C">
        <w:rPr>
          <w:rFonts w:eastAsia="標楷體" w:hint="eastAsia"/>
          <w:bCs/>
          <w:color w:val="000000" w:themeColor="text1"/>
          <w:kern w:val="2"/>
          <w:sz w:val="28"/>
          <w:szCs w:val="28"/>
        </w:rPr>
        <w:t>容積移轉</w:t>
      </w:r>
      <w:r>
        <w:rPr>
          <w:rFonts w:eastAsia="標楷體" w:hint="eastAsia"/>
          <w:bCs/>
          <w:color w:val="000000" w:themeColor="text1"/>
          <w:kern w:val="2"/>
          <w:sz w:val="28"/>
          <w:szCs w:val="28"/>
        </w:rPr>
        <w:t>：</w:t>
      </w:r>
      <w:r w:rsidRPr="0077617C">
        <w:rPr>
          <w:rFonts w:eastAsia="標楷體" w:hint="eastAsia"/>
          <w:bCs/>
          <w:color w:val="000000" w:themeColor="text1"/>
          <w:kern w:val="2"/>
          <w:sz w:val="28"/>
          <w:szCs w:val="28"/>
        </w:rPr>
        <w:t>如土地所有權人欲以容積移轉方式辦理，得向本府都市發展局提出申請土地容積移轉至同一主要計畫範圍內之其他可建築用地建築使用，若經該局核准，基於一地不得重複補償原則，本案土地設定地上權權利金則不予發放</w:t>
      </w:r>
      <w:r w:rsidRPr="0077617C">
        <w:rPr>
          <w:rFonts w:eastAsia="標楷體" w:hint="eastAsia"/>
          <w:bCs/>
          <w:color w:val="000000" w:themeColor="text1"/>
          <w:kern w:val="2"/>
          <w:sz w:val="28"/>
          <w:szCs w:val="28"/>
        </w:rPr>
        <w:t>(</w:t>
      </w:r>
      <w:r w:rsidRPr="0077617C">
        <w:rPr>
          <w:rFonts w:eastAsia="標楷體" w:hint="eastAsia"/>
          <w:bCs/>
          <w:color w:val="000000" w:themeColor="text1"/>
          <w:kern w:val="2"/>
          <w:sz w:val="28"/>
          <w:szCs w:val="28"/>
        </w:rPr>
        <w:t>如已領取則應繳回</w:t>
      </w:r>
      <w:r w:rsidRPr="0077617C">
        <w:rPr>
          <w:rFonts w:eastAsia="標楷體" w:hint="eastAsia"/>
          <w:bCs/>
          <w:color w:val="000000" w:themeColor="text1"/>
          <w:kern w:val="2"/>
          <w:sz w:val="28"/>
          <w:szCs w:val="28"/>
        </w:rPr>
        <w:t>)</w:t>
      </w:r>
      <w:r>
        <w:rPr>
          <w:rFonts w:eastAsia="標楷體" w:hint="eastAsia"/>
          <w:bCs/>
          <w:color w:val="000000" w:themeColor="text1"/>
          <w:kern w:val="2"/>
          <w:sz w:val="28"/>
          <w:szCs w:val="28"/>
        </w:rPr>
        <w:t>。</w:t>
      </w:r>
    </w:p>
    <w:p w:rsidR="009E4700" w:rsidRPr="001F6C63" w:rsidRDefault="009E4700" w:rsidP="00AB11FD">
      <w:pPr>
        <w:spacing w:line="400" w:lineRule="exact"/>
        <w:ind w:leftChars="100" w:left="240"/>
        <w:rPr>
          <w:rFonts w:eastAsia="標楷體"/>
          <w:sz w:val="28"/>
          <w:szCs w:val="28"/>
        </w:rPr>
      </w:pPr>
      <w:r w:rsidRPr="001F6C63">
        <w:rPr>
          <w:rFonts w:eastAsia="標楷體"/>
          <w:sz w:val="28"/>
          <w:szCs w:val="28"/>
        </w:rPr>
        <w:t>五、其他必要性評估理由</w:t>
      </w:r>
    </w:p>
    <w:p w:rsidR="009E4700" w:rsidRPr="001F6C63" w:rsidRDefault="00D15B84" w:rsidP="00AB11FD">
      <w:pPr>
        <w:spacing w:line="400" w:lineRule="exact"/>
        <w:ind w:leftChars="354" w:left="851" w:hanging="1"/>
        <w:rPr>
          <w:rFonts w:eastAsia="標楷體"/>
          <w:b/>
          <w:sz w:val="28"/>
          <w:szCs w:val="28"/>
          <w:lang w:eastAsia="ja-JP"/>
        </w:rPr>
      </w:pPr>
      <w:r w:rsidRPr="001F6C63">
        <w:rPr>
          <w:rFonts w:eastAsia="標楷體" w:hint="eastAsia"/>
          <w:sz w:val="28"/>
          <w:szCs w:val="28"/>
        </w:rPr>
        <w:t>都會區人口享受捷運帶來之便利，其不僅止於交通之便捷，更代表城市的發展，提供市民高效率之生活型態與產業環境。期藉由捷運帶動周邊區域各項產業發展，打造成為一個</w:t>
      </w:r>
      <w:r w:rsidRPr="001F6C63">
        <w:rPr>
          <w:rFonts w:eastAsia="標楷體" w:hint="eastAsia"/>
          <w:sz w:val="28"/>
          <w:szCs w:val="28"/>
        </w:rPr>
        <w:lastRenderedPageBreak/>
        <w:t>具發展潛力ヽ宜居宜行的國際型都會城市，達到都市再生與經濟永續之目標</w:t>
      </w:r>
      <w:r w:rsidR="009E4700" w:rsidRPr="001F6C63">
        <w:rPr>
          <w:rFonts w:eastAsia="標楷體"/>
          <w:sz w:val="28"/>
          <w:szCs w:val="28"/>
          <w:lang w:eastAsia="ja-JP"/>
        </w:rPr>
        <w:t>。</w:t>
      </w:r>
    </w:p>
    <w:p w:rsidR="00FA6140" w:rsidRPr="001F6C63" w:rsidRDefault="0025482D" w:rsidP="00295B5E">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1F6C63">
        <w:rPr>
          <w:rFonts w:ascii="Times New Roman" w:eastAsia="標楷體" w:hAnsi="Times New Roman"/>
          <w:b/>
          <w:sz w:val="28"/>
          <w:szCs w:val="28"/>
        </w:rPr>
        <w:t>興辦事業計畫之公益性、必要性、適當</w:t>
      </w:r>
      <w:r w:rsidR="00B019F8" w:rsidRPr="001F6C63">
        <w:rPr>
          <w:rFonts w:ascii="Times New Roman" w:eastAsia="標楷體" w:hAnsi="Times New Roman" w:hint="eastAsia"/>
          <w:b/>
          <w:sz w:val="28"/>
          <w:szCs w:val="28"/>
        </w:rPr>
        <w:t>與合理</w:t>
      </w:r>
      <w:r w:rsidRPr="001F6C63">
        <w:rPr>
          <w:rFonts w:ascii="Times New Roman" w:eastAsia="標楷體" w:hAnsi="Times New Roman"/>
          <w:b/>
          <w:sz w:val="28"/>
          <w:szCs w:val="28"/>
        </w:rPr>
        <w:t>性及合法性</w:t>
      </w:r>
      <w:r w:rsidR="00FA6140" w:rsidRPr="001F6C63">
        <w:rPr>
          <w:rFonts w:ascii="Times New Roman" w:eastAsia="標楷體" w:hAnsi="Times New Roman"/>
          <w:b/>
          <w:sz w:val="28"/>
          <w:szCs w:val="28"/>
        </w:rPr>
        <w:t>：</w:t>
      </w:r>
    </w:p>
    <w:p w:rsidR="005D3B32" w:rsidRPr="001F6C63" w:rsidRDefault="005D3B32" w:rsidP="00295B5E">
      <w:pPr>
        <w:spacing w:afterLines="50" w:after="180" w:line="400" w:lineRule="exact"/>
        <w:ind w:leftChars="100" w:left="240"/>
        <w:rPr>
          <w:rFonts w:eastAsia="標楷體"/>
          <w:sz w:val="28"/>
          <w:szCs w:val="28"/>
        </w:rPr>
      </w:pPr>
      <w:r w:rsidRPr="001F6C63">
        <w:rPr>
          <w:rFonts w:eastAsia="標楷體"/>
          <w:sz w:val="28"/>
          <w:szCs w:val="28"/>
        </w:rPr>
        <w:t>一、</w:t>
      </w:r>
      <w:r w:rsidR="00B44527" w:rsidRPr="001F6C63">
        <w:rPr>
          <w:rFonts w:eastAsia="標楷體"/>
          <w:sz w:val="28"/>
          <w:szCs w:val="28"/>
        </w:rPr>
        <w:t>社會因素評估</w:t>
      </w:r>
    </w:p>
    <w:p w:rsidR="00193579" w:rsidRPr="001F6C63" w:rsidRDefault="0077617C" w:rsidP="004368B5">
      <w:pPr>
        <w:pStyle w:val="a3"/>
        <w:numPr>
          <w:ilvl w:val="0"/>
          <w:numId w:val="7"/>
        </w:numPr>
        <w:spacing w:line="400" w:lineRule="exact"/>
        <w:ind w:left="962" w:hanging="482"/>
        <w:rPr>
          <w:rFonts w:ascii="Times New Roman" w:eastAsia="標楷體" w:hAnsi="Times New Roman"/>
          <w:sz w:val="28"/>
          <w:szCs w:val="28"/>
        </w:rPr>
      </w:pPr>
      <w:r>
        <w:rPr>
          <w:rFonts w:ascii="Times New Roman" w:eastAsia="標楷體" w:hAnsi="Times New Roman"/>
          <w:sz w:val="28"/>
          <w:szCs w:val="28"/>
        </w:rPr>
        <w:t>徵收</w:t>
      </w:r>
      <w:r w:rsidR="003E15D2" w:rsidRPr="001F6C63">
        <w:rPr>
          <w:rFonts w:ascii="Times New Roman" w:eastAsia="標楷體" w:hAnsi="Times New Roman"/>
          <w:sz w:val="28"/>
          <w:szCs w:val="28"/>
        </w:rPr>
        <w:t>所</w:t>
      </w:r>
      <w:r w:rsidR="00193579" w:rsidRPr="001F6C63">
        <w:rPr>
          <w:rFonts w:ascii="Times New Roman" w:eastAsia="標楷體" w:hAnsi="Times New Roman"/>
          <w:sz w:val="28"/>
          <w:szCs w:val="28"/>
        </w:rPr>
        <w:t>影響人口之多寡、年齡結構</w:t>
      </w:r>
    </w:p>
    <w:p w:rsidR="00FC56D4" w:rsidRDefault="00D15B84" w:rsidP="00F345DF">
      <w:pPr>
        <w:spacing w:line="400" w:lineRule="exact"/>
        <w:ind w:leftChars="500" w:left="1200"/>
        <w:rPr>
          <w:rFonts w:eastAsia="標楷體"/>
          <w:sz w:val="28"/>
          <w:szCs w:val="28"/>
        </w:rPr>
      </w:pPr>
      <w:r w:rsidRPr="001F6C63">
        <w:rPr>
          <w:rFonts w:eastAsia="標楷體" w:hint="eastAsia"/>
          <w:sz w:val="28"/>
          <w:szCs w:val="28"/>
        </w:rPr>
        <w:t>本案土地位於桃園區武陵里，現況已作道路使用，對現有人口無影響。</w:t>
      </w:r>
    </w:p>
    <w:p w:rsidR="00F345DF" w:rsidRPr="001F6C63" w:rsidRDefault="00D15B84" w:rsidP="00F345DF">
      <w:pPr>
        <w:spacing w:line="400" w:lineRule="exact"/>
        <w:ind w:leftChars="500" w:left="1200"/>
        <w:rPr>
          <w:rFonts w:eastAsia="標楷體"/>
          <w:sz w:val="28"/>
          <w:szCs w:val="28"/>
        </w:rPr>
      </w:pPr>
      <w:r w:rsidRPr="001F6C63">
        <w:rPr>
          <w:rFonts w:eastAsia="標楷體" w:hint="eastAsia"/>
          <w:sz w:val="28"/>
          <w:szCs w:val="28"/>
        </w:rPr>
        <w:t>目標年全線</w:t>
      </w:r>
      <w:r w:rsidRPr="001F6C63">
        <w:rPr>
          <w:rFonts w:eastAsia="標楷體"/>
          <w:sz w:val="28"/>
          <w:szCs w:val="28"/>
        </w:rPr>
        <w:t>21</w:t>
      </w:r>
      <w:r w:rsidRPr="001F6C63">
        <w:rPr>
          <w:rFonts w:eastAsia="標楷體" w:hint="eastAsia"/>
          <w:sz w:val="28"/>
          <w:szCs w:val="28"/>
        </w:rPr>
        <w:t>個車站全日運量達</w:t>
      </w:r>
      <w:r w:rsidRPr="001F6C63">
        <w:rPr>
          <w:rFonts w:eastAsia="標楷體"/>
          <w:sz w:val="28"/>
          <w:szCs w:val="28"/>
        </w:rPr>
        <w:t>25</w:t>
      </w:r>
      <w:r w:rsidRPr="001F6C63">
        <w:rPr>
          <w:rFonts w:eastAsia="標楷體" w:hint="eastAsia"/>
          <w:sz w:val="28"/>
          <w:szCs w:val="28"/>
        </w:rPr>
        <w:t>萬餘人</w:t>
      </w:r>
      <w:r w:rsidRPr="001F6C63">
        <w:rPr>
          <w:rFonts w:eastAsia="標楷體"/>
          <w:sz w:val="28"/>
          <w:szCs w:val="28"/>
        </w:rPr>
        <w:t>/</w:t>
      </w:r>
      <w:r w:rsidRPr="001F6C63">
        <w:rPr>
          <w:rFonts w:eastAsia="標楷體" w:hint="eastAsia"/>
          <w:sz w:val="28"/>
          <w:szCs w:val="28"/>
        </w:rPr>
        <w:t>日之聚集效應，對當地人口數有正面助益</w:t>
      </w:r>
      <w:r w:rsidR="00F345DF" w:rsidRPr="001F6C63">
        <w:rPr>
          <w:rFonts w:eastAsia="標楷體"/>
          <w:sz w:val="28"/>
          <w:szCs w:val="28"/>
        </w:rPr>
        <w:t>。</w:t>
      </w:r>
    </w:p>
    <w:p w:rsidR="00C62D14" w:rsidRPr="001F6C63" w:rsidRDefault="0077617C" w:rsidP="00C62D14">
      <w:pPr>
        <w:pStyle w:val="a3"/>
        <w:numPr>
          <w:ilvl w:val="0"/>
          <w:numId w:val="7"/>
        </w:numPr>
        <w:spacing w:line="400" w:lineRule="exact"/>
        <w:ind w:left="962" w:hanging="482"/>
        <w:rPr>
          <w:rFonts w:ascii="Times New Roman" w:eastAsia="標楷體" w:hAnsi="Times New Roman"/>
          <w:sz w:val="28"/>
          <w:szCs w:val="28"/>
        </w:rPr>
      </w:pPr>
      <w:r>
        <w:rPr>
          <w:rFonts w:ascii="Times New Roman" w:eastAsia="標楷體" w:hAnsi="Times New Roman"/>
          <w:sz w:val="28"/>
          <w:szCs w:val="28"/>
        </w:rPr>
        <w:t>徵收</w:t>
      </w:r>
      <w:r w:rsidR="00C62D14" w:rsidRPr="001F6C63">
        <w:rPr>
          <w:rFonts w:ascii="Times New Roman" w:eastAsia="標楷體" w:hAnsi="Times New Roman" w:hint="eastAsia"/>
          <w:sz w:val="28"/>
          <w:szCs w:val="28"/>
        </w:rPr>
        <w:t>計畫對周圍社會現況之影響</w:t>
      </w:r>
    </w:p>
    <w:p w:rsidR="00C62D14" w:rsidRPr="001F6C63" w:rsidRDefault="00D15B84" w:rsidP="00C62D14">
      <w:pPr>
        <w:pStyle w:val="a3"/>
        <w:spacing w:line="400" w:lineRule="exact"/>
        <w:ind w:leftChars="501" w:left="1202"/>
        <w:rPr>
          <w:rFonts w:ascii="Times New Roman" w:eastAsia="標楷體" w:hAnsi="Times New Roman"/>
          <w:sz w:val="28"/>
          <w:szCs w:val="28"/>
        </w:rPr>
      </w:pPr>
      <w:r w:rsidRPr="001F6C63">
        <w:rPr>
          <w:rFonts w:ascii="Times New Roman" w:eastAsia="標楷體" w:hAnsi="Times New Roman" w:hint="eastAsia"/>
          <w:sz w:val="28"/>
          <w:szCs w:val="28"/>
        </w:rPr>
        <w:t>本案土地於施工期間對周圍社會現況影響不大，本計畫興建完成後，將提升居民就業、就學、觀光及醫療等交通需求之便利性</w:t>
      </w:r>
      <w:r w:rsidR="00C62D14" w:rsidRPr="001F6C63">
        <w:rPr>
          <w:rFonts w:ascii="Times New Roman" w:eastAsia="標楷體" w:hAnsi="Times New Roman" w:hint="eastAsia"/>
          <w:sz w:val="28"/>
          <w:szCs w:val="28"/>
        </w:rPr>
        <w:t>。</w:t>
      </w:r>
    </w:p>
    <w:p w:rsidR="00193579" w:rsidRPr="001F6C63" w:rsidRDefault="0077617C" w:rsidP="00F345DF">
      <w:pPr>
        <w:pStyle w:val="a3"/>
        <w:numPr>
          <w:ilvl w:val="0"/>
          <w:numId w:val="7"/>
        </w:numPr>
        <w:spacing w:line="400" w:lineRule="exact"/>
        <w:ind w:left="962" w:hanging="482"/>
        <w:rPr>
          <w:rFonts w:ascii="Times New Roman" w:eastAsia="標楷體" w:hAnsi="Times New Roman"/>
          <w:sz w:val="28"/>
          <w:szCs w:val="28"/>
        </w:rPr>
      </w:pPr>
      <w:r>
        <w:rPr>
          <w:rFonts w:ascii="Times New Roman" w:eastAsia="標楷體" w:hAnsi="Times New Roman"/>
          <w:sz w:val="28"/>
          <w:szCs w:val="28"/>
        </w:rPr>
        <w:t>徵收</w:t>
      </w:r>
      <w:r w:rsidR="003E15D2" w:rsidRPr="001F6C63">
        <w:rPr>
          <w:rFonts w:ascii="Times New Roman" w:eastAsia="標楷體" w:hAnsi="Times New Roman"/>
          <w:sz w:val="28"/>
          <w:szCs w:val="28"/>
        </w:rPr>
        <w:t>計畫</w:t>
      </w:r>
      <w:r w:rsidR="00193579" w:rsidRPr="001F6C63">
        <w:rPr>
          <w:rFonts w:ascii="Times New Roman" w:eastAsia="標楷體" w:hAnsi="Times New Roman"/>
          <w:sz w:val="28"/>
          <w:szCs w:val="28"/>
        </w:rPr>
        <w:t>對弱勢族群生活型態之影響</w:t>
      </w:r>
    </w:p>
    <w:p w:rsidR="00D15B84" w:rsidRPr="001F6C63" w:rsidRDefault="00D15B84" w:rsidP="00295B5E">
      <w:pPr>
        <w:pStyle w:val="a3"/>
        <w:spacing w:afterLines="50" w:after="180" w:line="400" w:lineRule="exact"/>
        <w:ind w:leftChars="0" w:left="1275"/>
        <w:jc w:val="both"/>
        <w:rPr>
          <w:rFonts w:ascii="Times New Roman" w:eastAsia="標楷體" w:hAnsi="Times New Roman"/>
          <w:sz w:val="28"/>
          <w:szCs w:val="28"/>
        </w:rPr>
      </w:pPr>
      <w:r w:rsidRPr="001F6C63">
        <w:rPr>
          <w:rFonts w:ascii="Times New Roman" w:eastAsia="標楷體" w:hAnsi="Times New Roman" w:hint="eastAsia"/>
          <w:sz w:val="28"/>
          <w:szCs w:val="28"/>
        </w:rPr>
        <w:t>本案土地現況已作道路使用，無居住人口，無土地</w:t>
      </w:r>
      <w:r w:rsidR="00841E49" w:rsidRPr="001F6C63">
        <w:rPr>
          <w:rFonts w:ascii="Times New Roman" w:eastAsia="標楷體" w:hAnsi="Times New Roman" w:hint="eastAsia"/>
          <w:sz w:val="28"/>
          <w:szCs w:val="28"/>
        </w:rPr>
        <w:t>徵</w:t>
      </w:r>
      <w:r w:rsidR="00D772AC">
        <w:rPr>
          <w:rFonts w:ascii="Times New Roman" w:eastAsia="標楷體" w:hAnsi="Times New Roman" w:hint="eastAsia"/>
          <w:sz w:val="28"/>
          <w:szCs w:val="28"/>
        </w:rPr>
        <w:t>收</w:t>
      </w:r>
      <w:r w:rsidRPr="001F6C63">
        <w:rPr>
          <w:rFonts w:ascii="Times New Roman" w:eastAsia="標楷體" w:hAnsi="Times New Roman" w:hint="eastAsia"/>
          <w:sz w:val="28"/>
          <w:szCs w:val="28"/>
        </w:rPr>
        <w:t>條例第</w:t>
      </w:r>
      <w:r w:rsidRPr="001F6C63">
        <w:rPr>
          <w:rFonts w:ascii="Times New Roman" w:eastAsia="標楷體" w:hAnsi="Times New Roman"/>
          <w:sz w:val="28"/>
          <w:szCs w:val="28"/>
        </w:rPr>
        <w:t>34-1</w:t>
      </w:r>
      <w:r w:rsidRPr="001F6C63">
        <w:rPr>
          <w:rFonts w:ascii="Times New Roman" w:eastAsia="標楷體" w:hAnsi="Times New Roman" w:hint="eastAsia"/>
          <w:sz w:val="28"/>
          <w:szCs w:val="28"/>
        </w:rPr>
        <w:t>條及桃園市</w:t>
      </w:r>
      <w:r w:rsidR="00910647">
        <w:rPr>
          <w:rFonts w:ascii="Times New Roman" w:eastAsia="標楷體" w:hAnsi="Times New Roman" w:hint="eastAsia"/>
          <w:sz w:val="28"/>
          <w:szCs w:val="28"/>
        </w:rPr>
        <w:t>政府</w:t>
      </w:r>
      <w:r w:rsidRPr="001F6C63">
        <w:rPr>
          <w:rFonts w:ascii="Times New Roman" w:eastAsia="標楷體" w:hAnsi="Times New Roman" w:hint="eastAsia"/>
          <w:sz w:val="28"/>
          <w:szCs w:val="28"/>
        </w:rPr>
        <w:t>社會局列冊管理之弱勢族群。</w:t>
      </w:r>
    </w:p>
    <w:p w:rsidR="00193579" w:rsidRPr="001F6C63" w:rsidRDefault="0077617C" w:rsidP="004368B5">
      <w:pPr>
        <w:pStyle w:val="a3"/>
        <w:numPr>
          <w:ilvl w:val="0"/>
          <w:numId w:val="7"/>
        </w:numPr>
        <w:spacing w:line="400" w:lineRule="exact"/>
        <w:ind w:left="962" w:hanging="482"/>
        <w:rPr>
          <w:rFonts w:ascii="Times New Roman" w:eastAsia="標楷體" w:hAnsi="Times New Roman"/>
          <w:sz w:val="28"/>
          <w:szCs w:val="28"/>
        </w:rPr>
      </w:pPr>
      <w:r>
        <w:rPr>
          <w:rFonts w:ascii="Times New Roman" w:eastAsia="標楷體" w:hAnsi="Times New Roman"/>
          <w:sz w:val="28"/>
          <w:szCs w:val="28"/>
        </w:rPr>
        <w:t>徵收</w:t>
      </w:r>
      <w:r w:rsidR="003E15D2" w:rsidRPr="001F6C63">
        <w:rPr>
          <w:rFonts w:ascii="Times New Roman" w:eastAsia="標楷體" w:hAnsi="Times New Roman"/>
          <w:sz w:val="28"/>
          <w:szCs w:val="28"/>
        </w:rPr>
        <w:t>計畫</w:t>
      </w:r>
      <w:r w:rsidR="00193579" w:rsidRPr="001F6C63">
        <w:rPr>
          <w:rFonts w:ascii="Times New Roman" w:eastAsia="標楷體" w:hAnsi="Times New Roman"/>
          <w:sz w:val="28"/>
          <w:szCs w:val="28"/>
        </w:rPr>
        <w:t>對居民健康風險之影響</w:t>
      </w:r>
      <w:r w:rsidR="004A5935" w:rsidRPr="001F6C63">
        <w:rPr>
          <w:rFonts w:ascii="Times New Roman" w:eastAsia="標楷體" w:hAnsi="Times New Roman"/>
          <w:sz w:val="28"/>
          <w:szCs w:val="28"/>
        </w:rPr>
        <w:t>程度</w:t>
      </w:r>
    </w:p>
    <w:p w:rsidR="00FE6249" w:rsidRPr="001F6C63" w:rsidRDefault="00D15B84" w:rsidP="00295B5E">
      <w:pPr>
        <w:pStyle w:val="a3"/>
        <w:spacing w:afterLines="50" w:after="180" w:line="400" w:lineRule="exact"/>
        <w:ind w:leftChars="550" w:left="1320"/>
        <w:jc w:val="both"/>
        <w:rPr>
          <w:rFonts w:ascii="Times New Roman" w:eastAsia="標楷體" w:hAnsi="Times New Roman"/>
          <w:sz w:val="28"/>
          <w:szCs w:val="28"/>
        </w:rPr>
      </w:pPr>
      <w:r w:rsidRPr="001F6C63">
        <w:rPr>
          <w:rFonts w:ascii="Times New Roman" w:eastAsia="標楷體" w:hAnsi="Times New Roman" w:hint="eastAsia"/>
          <w:sz w:val="28"/>
          <w:szCs w:val="28"/>
        </w:rPr>
        <w:t>本案土地於施工期間</w:t>
      </w:r>
      <w:r w:rsidR="00D772AC">
        <w:rPr>
          <w:rFonts w:ascii="Times New Roman" w:eastAsia="標楷體" w:hAnsi="Times New Roman" w:hint="eastAsia"/>
          <w:sz w:val="28"/>
          <w:szCs w:val="28"/>
        </w:rPr>
        <w:t>若</w:t>
      </w:r>
      <w:r w:rsidRPr="001F6C63">
        <w:rPr>
          <w:rFonts w:ascii="Times New Roman" w:eastAsia="標楷體" w:hAnsi="Times New Roman" w:hint="eastAsia"/>
          <w:sz w:val="28"/>
          <w:szCs w:val="28"/>
        </w:rPr>
        <w:t>有噪音及落塵情形，必加強工區灑水及環境維護，儘量降低對周邊居民生活之影響。本計畫屬大眾運輸設施，通車營運後，可提供居民便利的交通運輸方式，減少汽機車使用率，有助於節能</w:t>
      </w:r>
      <w:proofErr w:type="gramStart"/>
      <w:r w:rsidRPr="001F6C63">
        <w:rPr>
          <w:rFonts w:ascii="Times New Roman" w:eastAsia="標楷體" w:hAnsi="Times New Roman" w:hint="eastAsia"/>
          <w:sz w:val="28"/>
          <w:szCs w:val="28"/>
        </w:rPr>
        <w:t>減碳，</w:t>
      </w:r>
      <w:proofErr w:type="gramEnd"/>
      <w:r w:rsidRPr="001F6C63">
        <w:rPr>
          <w:rFonts w:ascii="Times New Roman" w:eastAsia="標楷體" w:hAnsi="Times New Roman" w:hint="eastAsia"/>
          <w:sz w:val="28"/>
          <w:szCs w:val="28"/>
        </w:rPr>
        <w:t>提高整體環境品質</w:t>
      </w:r>
      <w:r w:rsidR="00FC0077" w:rsidRPr="001F6C63">
        <w:rPr>
          <w:rFonts w:ascii="Times New Roman" w:eastAsia="標楷體" w:hAnsi="Times New Roman"/>
          <w:sz w:val="28"/>
          <w:szCs w:val="28"/>
        </w:rPr>
        <w:t>。</w:t>
      </w:r>
    </w:p>
    <w:p w:rsidR="005D3B32" w:rsidRPr="001F6C63" w:rsidRDefault="005D3B32" w:rsidP="00295B5E">
      <w:pPr>
        <w:spacing w:afterLines="50" w:after="180" w:line="400" w:lineRule="exact"/>
        <w:ind w:leftChars="100" w:left="240"/>
        <w:rPr>
          <w:rFonts w:eastAsia="標楷體"/>
          <w:sz w:val="28"/>
          <w:szCs w:val="28"/>
        </w:rPr>
      </w:pPr>
      <w:r w:rsidRPr="001F6C63">
        <w:rPr>
          <w:rFonts w:eastAsia="標楷體"/>
          <w:sz w:val="28"/>
          <w:szCs w:val="28"/>
        </w:rPr>
        <w:t>二、</w:t>
      </w:r>
      <w:r w:rsidR="00B44527" w:rsidRPr="001F6C63">
        <w:rPr>
          <w:rFonts w:eastAsia="標楷體"/>
          <w:sz w:val="28"/>
          <w:szCs w:val="28"/>
        </w:rPr>
        <w:t>經濟因素評估</w:t>
      </w:r>
    </w:p>
    <w:p w:rsidR="004145E4" w:rsidRPr="001F6C63" w:rsidRDefault="0077617C" w:rsidP="00395AB3">
      <w:pPr>
        <w:pStyle w:val="a3"/>
        <w:numPr>
          <w:ilvl w:val="0"/>
          <w:numId w:val="3"/>
        </w:numPr>
        <w:spacing w:line="400" w:lineRule="exact"/>
        <w:ind w:firstLine="0"/>
        <w:rPr>
          <w:rFonts w:ascii="Times New Roman" w:eastAsia="標楷體" w:hAnsi="Times New Roman"/>
          <w:sz w:val="28"/>
          <w:szCs w:val="28"/>
        </w:rPr>
      </w:pPr>
      <w:r>
        <w:rPr>
          <w:rFonts w:ascii="Times New Roman" w:eastAsia="標楷體" w:hAnsi="Times New Roman"/>
          <w:sz w:val="28"/>
          <w:szCs w:val="28"/>
        </w:rPr>
        <w:t>徵收</w:t>
      </w:r>
      <w:r w:rsidR="004145E4" w:rsidRPr="001F6C63">
        <w:rPr>
          <w:rFonts w:ascii="Times New Roman" w:eastAsia="標楷體" w:hAnsi="Times New Roman"/>
          <w:sz w:val="28"/>
          <w:szCs w:val="28"/>
        </w:rPr>
        <w:t>計畫對稅收影響</w:t>
      </w:r>
    </w:p>
    <w:p w:rsidR="000E7256" w:rsidRPr="001F6C63" w:rsidRDefault="00D15B84" w:rsidP="007F06CA">
      <w:pPr>
        <w:pStyle w:val="a3"/>
        <w:spacing w:line="400" w:lineRule="exact"/>
        <w:ind w:leftChars="550" w:left="1320"/>
        <w:jc w:val="both"/>
        <w:rPr>
          <w:rFonts w:ascii="Times New Roman" w:eastAsia="標楷體" w:hAnsi="Times New Roman"/>
          <w:sz w:val="28"/>
          <w:szCs w:val="28"/>
        </w:rPr>
      </w:pPr>
      <w:r w:rsidRPr="001F6C63">
        <w:rPr>
          <w:rFonts w:ascii="Times New Roman" w:eastAsia="標楷體" w:hAnsi="Times New Roman" w:hint="eastAsia"/>
          <w:sz w:val="28"/>
          <w:szCs w:val="28"/>
        </w:rPr>
        <w:t>本案土地現況已作道路使用，捷運可提高沿線土地、房屋價值，促進經濟活動，進而增加地方稅收，對稅收有正面影響</w:t>
      </w:r>
      <w:r w:rsidR="001E129F" w:rsidRPr="001F6C63">
        <w:rPr>
          <w:rFonts w:ascii="Times New Roman" w:eastAsia="標楷體" w:hAnsi="Times New Roman"/>
          <w:sz w:val="28"/>
          <w:szCs w:val="28"/>
        </w:rPr>
        <w:t>。</w:t>
      </w:r>
    </w:p>
    <w:p w:rsidR="004145E4" w:rsidRPr="001F6C63" w:rsidRDefault="0077617C" w:rsidP="00395AB3">
      <w:pPr>
        <w:pStyle w:val="a3"/>
        <w:numPr>
          <w:ilvl w:val="0"/>
          <w:numId w:val="3"/>
        </w:numPr>
        <w:spacing w:line="400" w:lineRule="exact"/>
        <w:ind w:firstLine="0"/>
        <w:rPr>
          <w:rFonts w:ascii="Times New Roman" w:eastAsia="標楷體" w:hAnsi="Times New Roman"/>
          <w:sz w:val="28"/>
          <w:szCs w:val="28"/>
        </w:rPr>
      </w:pPr>
      <w:r>
        <w:rPr>
          <w:rFonts w:ascii="Times New Roman" w:eastAsia="標楷體" w:hAnsi="Times New Roman"/>
          <w:sz w:val="28"/>
          <w:szCs w:val="28"/>
        </w:rPr>
        <w:t>徵收</w:t>
      </w:r>
      <w:r w:rsidR="004145E4" w:rsidRPr="001F6C63">
        <w:rPr>
          <w:rFonts w:ascii="Times New Roman" w:eastAsia="標楷體" w:hAnsi="Times New Roman"/>
          <w:sz w:val="28"/>
          <w:szCs w:val="28"/>
        </w:rPr>
        <w:t>計畫對糧食安全影響</w:t>
      </w:r>
    </w:p>
    <w:p w:rsidR="00C62D14" w:rsidRPr="001F6C63" w:rsidRDefault="00D15B84" w:rsidP="000E7256">
      <w:pPr>
        <w:spacing w:line="400" w:lineRule="exact"/>
        <w:ind w:left="1321"/>
        <w:rPr>
          <w:rFonts w:eastAsia="標楷體"/>
          <w:sz w:val="28"/>
          <w:szCs w:val="28"/>
        </w:rPr>
      </w:pPr>
      <w:r w:rsidRPr="001F6C63">
        <w:rPr>
          <w:rFonts w:eastAsia="標楷體" w:hint="eastAsia"/>
          <w:sz w:val="28"/>
          <w:szCs w:val="28"/>
        </w:rPr>
        <w:t>本案</w:t>
      </w:r>
      <w:r w:rsidR="00D772AC">
        <w:rPr>
          <w:rFonts w:eastAsia="標楷體" w:hint="eastAsia"/>
          <w:sz w:val="28"/>
          <w:szCs w:val="28"/>
        </w:rPr>
        <w:t>土地</w:t>
      </w:r>
      <w:r w:rsidRPr="001F6C63">
        <w:rPr>
          <w:rFonts w:eastAsia="標楷體" w:hint="eastAsia"/>
          <w:sz w:val="28"/>
          <w:szCs w:val="28"/>
        </w:rPr>
        <w:t>現況已作道路使用，無農林作物，對糧食安全無影響</w:t>
      </w:r>
      <w:r w:rsidR="00916062" w:rsidRPr="001F6C63">
        <w:rPr>
          <w:rFonts w:eastAsia="標楷體" w:hint="eastAsia"/>
          <w:sz w:val="28"/>
          <w:szCs w:val="28"/>
        </w:rPr>
        <w:t>。</w:t>
      </w:r>
    </w:p>
    <w:p w:rsidR="004145E4" w:rsidRPr="001F6C63" w:rsidRDefault="0077617C" w:rsidP="00C62D14">
      <w:pPr>
        <w:pStyle w:val="a3"/>
        <w:numPr>
          <w:ilvl w:val="0"/>
          <w:numId w:val="3"/>
        </w:numPr>
        <w:spacing w:line="400" w:lineRule="exact"/>
        <w:ind w:firstLine="0"/>
        <w:rPr>
          <w:rFonts w:eastAsia="標楷體"/>
          <w:sz w:val="28"/>
          <w:szCs w:val="28"/>
        </w:rPr>
      </w:pPr>
      <w:r>
        <w:rPr>
          <w:rFonts w:ascii="Times New Roman" w:eastAsia="標楷體" w:hAnsi="Times New Roman"/>
          <w:sz w:val="28"/>
          <w:szCs w:val="28"/>
        </w:rPr>
        <w:t>徵收</w:t>
      </w:r>
      <w:r w:rsidR="004145E4" w:rsidRPr="001F6C63">
        <w:rPr>
          <w:rFonts w:eastAsia="標楷體"/>
          <w:sz w:val="28"/>
          <w:szCs w:val="28"/>
        </w:rPr>
        <w:t>計畫</w:t>
      </w:r>
      <w:r w:rsidR="004A5935" w:rsidRPr="001F6C63">
        <w:rPr>
          <w:rFonts w:eastAsia="標楷體"/>
          <w:sz w:val="28"/>
          <w:szCs w:val="28"/>
        </w:rPr>
        <w:t>造成</w:t>
      </w:r>
      <w:r w:rsidR="004145E4" w:rsidRPr="001F6C63">
        <w:rPr>
          <w:rFonts w:eastAsia="標楷體"/>
          <w:sz w:val="28"/>
          <w:szCs w:val="28"/>
        </w:rPr>
        <w:t>增減</w:t>
      </w:r>
      <w:r w:rsidR="004145E4" w:rsidRPr="001F6C63">
        <w:rPr>
          <w:rFonts w:ascii="Times New Roman" w:eastAsia="標楷體" w:hAnsi="Times New Roman"/>
          <w:sz w:val="28"/>
          <w:szCs w:val="28"/>
        </w:rPr>
        <w:t>就業</w:t>
      </w:r>
      <w:r w:rsidR="004145E4" w:rsidRPr="001F6C63">
        <w:rPr>
          <w:rFonts w:eastAsia="標楷體"/>
          <w:sz w:val="28"/>
          <w:szCs w:val="28"/>
        </w:rPr>
        <w:t>或轉業人口影響</w:t>
      </w:r>
    </w:p>
    <w:p w:rsidR="00916062" w:rsidRPr="001F6C63" w:rsidRDefault="00D15B84" w:rsidP="00916062">
      <w:pPr>
        <w:pStyle w:val="a3"/>
        <w:spacing w:line="400" w:lineRule="exact"/>
        <w:ind w:leftChars="0" w:left="1320"/>
        <w:rPr>
          <w:rFonts w:eastAsia="標楷體"/>
          <w:sz w:val="28"/>
          <w:szCs w:val="28"/>
        </w:rPr>
      </w:pPr>
      <w:r w:rsidRPr="001F6C63">
        <w:rPr>
          <w:rFonts w:eastAsia="標楷體" w:hint="eastAsia"/>
          <w:sz w:val="28"/>
          <w:szCs w:val="28"/>
        </w:rPr>
        <w:t>本案</w:t>
      </w:r>
      <w:r w:rsidR="00D772AC">
        <w:rPr>
          <w:rFonts w:eastAsia="標楷體" w:hint="eastAsia"/>
          <w:sz w:val="28"/>
          <w:szCs w:val="28"/>
        </w:rPr>
        <w:t>土地</w:t>
      </w:r>
      <w:r w:rsidRPr="001F6C63">
        <w:rPr>
          <w:rFonts w:eastAsia="標楷體" w:hint="eastAsia"/>
          <w:sz w:val="28"/>
          <w:szCs w:val="28"/>
        </w:rPr>
        <w:t>現況已作道路使用，無商家，對於地方就業或</w:t>
      </w:r>
      <w:r w:rsidRPr="001F6C63">
        <w:rPr>
          <w:rFonts w:eastAsia="標楷體" w:hint="eastAsia"/>
          <w:sz w:val="28"/>
          <w:szCs w:val="28"/>
        </w:rPr>
        <w:lastRenderedPageBreak/>
        <w:t>轉業人口無直接影響，捷運通車後，將帶動周邊區域發展，引進人口進駐，增加就業機會</w:t>
      </w:r>
      <w:r w:rsidR="00916062" w:rsidRPr="001F6C63">
        <w:rPr>
          <w:rFonts w:eastAsia="標楷體" w:hint="eastAsia"/>
          <w:sz w:val="28"/>
          <w:szCs w:val="28"/>
        </w:rPr>
        <w:t>。</w:t>
      </w:r>
    </w:p>
    <w:p w:rsidR="004145E4" w:rsidRPr="001F6C63" w:rsidRDefault="0077617C" w:rsidP="00395AB3">
      <w:pPr>
        <w:pStyle w:val="a3"/>
        <w:numPr>
          <w:ilvl w:val="0"/>
          <w:numId w:val="3"/>
        </w:numPr>
        <w:spacing w:line="400" w:lineRule="exact"/>
        <w:ind w:left="1320" w:hangingChars="300" w:hanging="840"/>
        <w:rPr>
          <w:rFonts w:ascii="Times New Roman" w:eastAsia="標楷體" w:hAnsi="Times New Roman"/>
          <w:sz w:val="28"/>
          <w:szCs w:val="28"/>
        </w:rPr>
      </w:pPr>
      <w:r>
        <w:rPr>
          <w:rFonts w:ascii="Times New Roman" w:eastAsia="標楷體" w:hAnsi="Times New Roman"/>
          <w:sz w:val="28"/>
          <w:szCs w:val="28"/>
        </w:rPr>
        <w:t>徵收</w:t>
      </w:r>
      <w:r w:rsidR="001371AA" w:rsidRPr="001F6C63">
        <w:rPr>
          <w:rFonts w:ascii="Times New Roman" w:eastAsia="標楷體" w:hAnsi="Times New Roman"/>
          <w:sz w:val="28"/>
          <w:szCs w:val="28"/>
        </w:rPr>
        <w:t>費用及各級政府配合興辦公共設施與政府財務支出及負擔情形</w:t>
      </w:r>
    </w:p>
    <w:p w:rsidR="00916062" w:rsidRPr="001F6C63" w:rsidRDefault="0077617C" w:rsidP="00916062">
      <w:pPr>
        <w:pStyle w:val="a3"/>
        <w:spacing w:line="400" w:lineRule="exact"/>
        <w:ind w:leftChars="0" w:left="1320"/>
        <w:rPr>
          <w:rFonts w:ascii="Times New Roman" w:eastAsia="標楷體" w:hAnsi="Times New Roman"/>
          <w:sz w:val="28"/>
          <w:szCs w:val="28"/>
        </w:rPr>
      </w:pPr>
      <w:r w:rsidRPr="0077617C">
        <w:rPr>
          <w:rFonts w:ascii="Times New Roman" w:eastAsia="標楷體" w:hAnsi="Times New Roman" w:hint="eastAsia"/>
          <w:sz w:val="28"/>
          <w:szCs w:val="28"/>
        </w:rPr>
        <w:t>本計畫用地取得與維護管理經費，由</w:t>
      </w:r>
      <w:proofErr w:type="gramStart"/>
      <w:r w:rsidRPr="0077617C">
        <w:rPr>
          <w:rFonts w:ascii="Times New Roman" w:eastAsia="標楷體" w:hAnsi="Times New Roman" w:hint="eastAsia"/>
          <w:sz w:val="28"/>
          <w:szCs w:val="28"/>
        </w:rPr>
        <w:t>本府按計畫</w:t>
      </w:r>
      <w:proofErr w:type="gramEnd"/>
      <w:r w:rsidRPr="0077617C">
        <w:rPr>
          <w:rFonts w:ascii="Times New Roman" w:eastAsia="標楷體" w:hAnsi="Times New Roman" w:hint="eastAsia"/>
          <w:sz w:val="28"/>
          <w:szCs w:val="28"/>
        </w:rPr>
        <w:t>期程分年編列所需經費。另規劃及建設工程經費依「中央對直轄市及縣</w:t>
      </w:r>
      <w:r w:rsidRPr="0077617C">
        <w:rPr>
          <w:rFonts w:ascii="Times New Roman" w:eastAsia="標楷體" w:hAnsi="Times New Roman" w:hint="eastAsia"/>
          <w:sz w:val="28"/>
          <w:szCs w:val="28"/>
        </w:rPr>
        <w:t>(</w:t>
      </w:r>
      <w:r w:rsidRPr="0077617C">
        <w:rPr>
          <w:rFonts w:ascii="Times New Roman" w:eastAsia="標楷體" w:hAnsi="Times New Roman" w:hint="eastAsia"/>
          <w:sz w:val="28"/>
          <w:szCs w:val="28"/>
        </w:rPr>
        <w:t>市</w:t>
      </w:r>
      <w:r w:rsidRPr="0077617C">
        <w:rPr>
          <w:rFonts w:ascii="Times New Roman" w:eastAsia="標楷體" w:hAnsi="Times New Roman" w:hint="eastAsia"/>
          <w:sz w:val="28"/>
          <w:szCs w:val="28"/>
        </w:rPr>
        <w:t>)</w:t>
      </w:r>
      <w:r w:rsidRPr="0077617C">
        <w:rPr>
          <w:rFonts w:ascii="Times New Roman" w:eastAsia="標楷體" w:hAnsi="Times New Roman" w:hint="eastAsia"/>
          <w:sz w:val="28"/>
          <w:szCs w:val="28"/>
        </w:rPr>
        <w:t>政府補助辦法」規定，由交通部補助</w:t>
      </w:r>
      <w:r w:rsidR="00916062" w:rsidRPr="001F6C63">
        <w:rPr>
          <w:rFonts w:ascii="Times New Roman" w:eastAsia="標楷體" w:hAnsi="Times New Roman" w:hint="eastAsia"/>
          <w:sz w:val="28"/>
          <w:szCs w:val="28"/>
        </w:rPr>
        <w:t>。</w:t>
      </w:r>
    </w:p>
    <w:p w:rsidR="001371AA" w:rsidRPr="001F6C63" w:rsidRDefault="0077617C" w:rsidP="00395AB3">
      <w:pPr>
        <w:pStyle w:val="a3"/>
        <w:numPr>
          <w:ilvl w:val="0"/>
          <w:numId w:val="3"/>
        </w:numPr>
        <w:spacing w:line="400" w:lineRule="exact"/>
        <w:ind w:firstLine="0"/>
        <w:rPr>
          <w:rFonts w:ascii="Times New Roman" w:eastAsia="標楷體" w:hAnsi="Times New Roman"/>
          <w:sz w:val="28"/>
          <w:szCs w:val="28"/>
        </w:rPr>
      </w:pPr>
      <w:r>
        <w:rPr>
          <w:rFonts w:ascii="Times New Roman" w:eastAsia="標楷體" w:hAnsi="Times New Roman"/>
          <w:sz w:val="28"/>
          <w:szCs w:val="28"/>
        </w:rPr>
        <w:t>徵收</w:t>
      </w:r>
      <w:r w:rsidR="001371AA" w:rsidRPr="001F6C63">
        <w:rPr>
          <w:rFonts w:ascii="Times New Roman" w:eastAsia="標楷體" w:hAnsi="Times New Roman"/>
          <w:sz w:val="28"/>
          <w:szCs w:val="28"/>
        </w:rPr>
        <w:t>計畫對農林漁牧產業鏈影響</w:t>
      </w:r>
    </w:p>
    <w:p w:rsidR="00916062" w:rsidRPr="001F6C63" w:rsidRDefault="00D15B84" w:rsidP="00916062">
      <w:pPr>
        <w:pStyle w:val="a3"/>
        <w:spacing w:line="400" w:lineRule="exact"/>
        <w:ind w:leftChars="0" w:left="1276"/>
        <w:rPr>
          <w:rFonts w:ascii="Times New Roman" w:eastAsia="標楷體" w:hAnsi="Times New Roman"/>
          <w:sz w:val="28"/>
          <w:szCs w:val="28"/>
        </w:rPr>
      </w:pPr>
      <w:r w:rsidRPr="001F6C63">
        <w:rPr>
          <w:rFonts w:ascii="Times New Roman" w:eastAsia="標楷體" w:hAnsi="Times New Roman" w:hint="eastAsia"/>
          <w:sz w:val="28"/>
          <w:szCs w:val="28"/>
        </w:rPr>
        <w:t>本案土地現況已作道路使用，無農林漁牧產業，故無影響農林漁牧產業鏈</w:t>
      </w:r>
      <w:r w:rsidR="00916062" w:rsidRPr="001F6C63">
        <w:rPr>
          <w:rFonts w:ascii="Times New Roman" w:eastAsia="標楷體" w:hAnsi="Times New Roman" w:hint="eastAsia"/>
          <w:sz w:val="28"/>
          <w:szCs w:val="28"/>
        </w:rPr>
        <w:t>。</w:t>
      </w:r>
    </w:p>
    <w:p w:rsidR="001371AA" w:rsidRPr="001F6C63" w:rsidRDefault="0077617C" w:rsidP="00916062">
      <w:pPr>
        <w:pStyle w:val="a3"/>
        <w:numPr>
          <w:ilvl w:val="0"/>
          <w:numId w:val="3"/>
        </w:numPr>
        <w:spacing w:line="400" w:lineRule="exact"/>
        <w:ind w:firstLine="0"/>
        <w:rPr>
          <w:rFonts w:ascii="Times New Roman" w:eastAsia="標楷體" w:hAnsi="Times New Roman"/>
          <w:sz w:val="28"/>
          <w:szCs w:val="28"/>
        </w:rPr>
      </w:pPr>
      <w:r>
        <w:rPr>
          <w:rFonts w:ascii="Times New Roman" w:eastAsia="標楷體" w:hAnsi="Times New Roman"/>
          <w:sz w:val="28"/>
          <w:szCs w:val="28"/>
        </w:rPr>
        <w:t>徵收</w:t>
      </w:r>
      <w:r w:rsidR="001371AA" w:rsidRPr="001F6C63">
        <w:rPr>
          <w:rFonts w:ascii="Times New Roman" w:eastAsia="標楷體" w:hAnsi="Times New Roman"/>
          <w:sz w:val="28"/>
          <w:szCs w:val="28"/>
        </w:rPr>
        <w:t>計畫對土地利用完整性之影響</w:t>
      </w:r>
    </w:p>
    <w:p w:rsidR="004145E4" w:rsidRPr="001F6C63" w:rsidRDefault="0077617C" w:rsidP="00295B5E">
      <w:pPr>
        <w:pStyle w:val="a3"/>
        <w:spacing w:afterLines="50" w:after="180" w:line="400" w:lineRule="exact"/>
        <w:ind w:leftChars="550" w:left="1320"/>
        <w:jc w:val="both"/>
        <w:rPr>
          <w:rFonts w:ascii="Times New Roman" w:eastAsia="標楷體" w:hAnsi="Times New Roman"/>
          <w:sz w:val="28"/>
          <w:szCs w:val="28"/>
        </w:rPr>
      </w:pPr>
      <w:r w:rsidRPr="0077617C">
        <w:rPr>
          <w:rFonts w:ascii="Times New Roman" w:eastAsia="標楷體" w:hAnsi="Times New Roman" w:hint="eastAsia"/>
          <w:sz w:val="28"/>
          <w:szCs w:val="28"/>
        </w:rPr>
        <w:t>本案係配合計畫道路劃設，已儘量縮減範圍，減輕對周圍土地利用完整性之影響。計畫完成後，結合道路及捷運建設可促進周邊地區發展，提升土地利用價值</w:t>
      </w:r>
      <w:r w:rsidR="00916062" w:rsidRPr="001F6C63">
        <w:rPr>
          <w:rFonts w:ascii="Times New Roman" w:eastAsia="標楷體" w:hAnsi="Times New Roman" w:hint="eastAsia"/>
          <w:sz w:val="28"/>
          <w:szCs w:val="28"/>
        </w:rPr>
        <w:t>。</w:t>
      </w:r>
    </w:p>
    <w:p w:rsidR="00B44527" w:rsidRPr="001F6C63" w:rsidRDefault="005D3B32" w:rsidP="00295B5E">
      <w:pPr>
        <w:spacing w:afterLines="50" w:after="180" w:line="400" w:lineRule="exact"/>
        <w:ind w:leftChars="100" w:left="240"/>
        <w:rPr>
          <w:rFonts w:eastAsia="標楷體"/>
          <w:sz w:val="28"/>
          <w:szCs w:val="28"/>
        </w:rPr>
      </w:pPr>
      <w:r w:rsidRPr="001F6C63">
        <w:rPr>
          <w:rFonts w:eastAsia="標楷體"/>
          <w:sz w:val="28"/>
          <w:szCs w:val="28"/>
        </w:rPr>
        <w:t>三、</w:t>
      </w:r>
      <w:r w:rsidR="00B44527" w:rsidRPr="001F6C63">
        <w:rPr>
          <w:rFonts w:eastAsia="標楷體"/>
          <w:sz w:val="28"/>
          <w:szCs w:val="28"/>
        </w:rPr>
        <w:t>文化及生態因素評估</w:t>
      </w:r>
    </w:p>
    <w:p w:rsidR="00742132" w:rsidRPr="001F6C63" w:rsidRDefault="004A5935" w:rsidP="00395AB3">
      <w:pPr>
        <w:pStyle w:val="a3"/>
        <w:numPr>
          <w:ilvl w:val="0"/>
          <w:numId w:val="4"/>
        </w:numPr>
        <w:spacing w:line="400" w:lineRule="exact"/>
        <w:ind w:firstLine="0"/>
        <w:rPr>
          <w:rFonts w:ascii="Times New Roman" w:eastAsia="標楷體" w:hAnsi="Times New Roman"/>
          <w:sz w:val="28"/>
          <w:szCs w:val="28"/>
        </w:rPr>
      </w:pPr>
      <w:r w:rsidRPr="001F6C63">
        <w:rPr>
          <w:rFonts w:ascii="Times New Roman" w:eastAsia="標楷體" w:hAnsi="Times New Roman"/>
          <w:sz w:val="28"/>
          <w:szCs w:val="28"/>
        </w:rPr>
        <w:t>因</w:t>
      </w:r>
      <w:r w:rsidR="0077617C">
        <w:rPr>
          <w:rFonts w:ascii="Times New Roman" w:eastAsia="標楷體" w:hAnsi="Times New Roman"/>
          <w:sz w:val="28"/>
          <w:szCs w:val="28"/>
        </w:rPr>
        <w:t>徵收</w:t>
      </w:r>
      <w:r w:rsidR="00E22944" w:rsidRPr="001F6C63">
        <w:rPr>
          <w:rFonts w:ascii="Times New Roman" w:eastAsia="標楷體" w:hAnsi="Times New Roman"/>
          <w:sz w:val="28"/>
          <w:szCs w:val="28"/>
        </w:rPr>
        <w:t>計畫</w:t>
      </w:r>
      <w:r w:rsidRPr="001F6C63">
        <w:rPr>
          <w:rFonts w:ascii="Times New Roman" w:eastAsia="標楷體" w:hAnsi="Times New Roman"/>
          <w:sz w:val="28"/>
          <w:szCs w:val="28"/>
        </w:rPr>
        <w:t>而導致</w:t>
      </w:r>
      <w:r w:rsidR="00742132" w:rsidRPr="001F6C63">
        <w:rPr>
          <w:rFonts w:ascii="Times New Roman" w:eastAsia="標楷體" w:hAnsi="Times New Roman"/>
          <w:sz w:val="28"/>
          <w:szCs w:val="28"/>
        </w:rPr>
        <w:t>城鄉自然風貌</w:t>
      </w:r>
      <w:r w:rsidRPr="001F6C63">
        <w:rPr>
          <w:rFonts w:ascii="Times New Roman" w:eastAsia="標楷體" w:hAnsi="Times New Roman"/>
          <w:sz w:val="28"/>
          <w:szCs w:val="28"/>
        </w:rPr>
        <w:t>改變</w:t>
      </w:r>
    </w:p>
    <w:p w:rsidR="00742132" w:rsidRPr="001F6C63" w:rsidRDefault="005F2D4F" w:rsidP="000E7256">
      <w:pPr>
        <w:pStyle w:val="a3"/>
        <w:spacing w:line="400" w:lineRule="exact"/>
        <w:ind w:leftChars="550" w:left="1320"/>
        <w:jc w:val="both"/>
        <w:rPr>
          <w:rFonts w:ascii="Times New Roman" w:eastAsia="標楷體" w:hAnsi="Times New Roman"/>
          <w:sz w:val="28"/>
          <w:szCs w:val="28"/>
        </w:rPr>
      </w:pPr>
      <w:r w:rsidRPr="005F2D4F">
        <w:rPr>
          <w:rFonts w:ascii="Times New Roman" w:eastAsia="標楷體" w:hAnsi="Times New Roman" w:hint="eastAsia"/>
          <w:sz w:val="28"/>
          <w:szCs w:val="28"/>
        </w:rPr>
        <w:t>本案土地現況為道路，範圍周邊多屬住宅及工商等景象，未來結合交通建設與土地開發，將可促進周邊地區土地再造並帶動整體都市發展</w:t>
      </w:r>
      <w:r w:rsidR="00E64472" w:rsidRPr="001F6C63">
        <w:rPr>
          <w:rFonts w:ascii="Times New Roman" w:eastAsia="標楷體" w:hAnsi="Times New Roman"/>
          <w:sz w:val="28"/>
          <w:szCs w:val="28"/>
        </w:rPr>
        <w:t>。</w:t>
      </w:r>
    </w:p>
    <w:p w:rsidR="00742132" w:rsidRPr="001F6C63" w:rsidRDefault="004A5935" w:rsidP="00395AB3">
      <w:pPr>
        <w:pStyle w:val="a3"/>
        <w:numPr>
          <w:ilvl w:val="0"/>
          <w:numId w:val="4"/>
        </w:numPr>
        <w:spacing w:line="400" w:lineRule="exact"/>
        <w:ind w:left="962" w:hanging="482"/>
        <w:rPr>
          <w:rFonts w:ascii="Times New Roman" w:eastAsia="標楷體" w:hAnsi="Times New Roman"/>
          <w:sz w:val="28"/>
          <w:szCs w:val="28"/>
        </w:rPr>
      </w:pPr>
      <w:r w:rsidRPr="001F6C63">
        <w:rPr>
          <w:rFonts w:ascii="Times New Roman" w:eastAsia="標楷體" w:hAnsi="Times New Roman"/>
          <w:sz w:val="28"/>
          <w:szCs w:val="28"/>
        </w:rPr>
        <w:t>因</w:t>
      </w:r>
      <w:r w:rsidR="0077617C">
        <w:rPr>
          <w:rFonts w:ascii="Times New Roman" w:eastAsia="標楷體" w:hAnsi="Times New Roman"/>
          <w:sz w:val="28"/>
          <w:szCs w:val="28"/>
        </w:rPr>
        <w:t>徵收</w:t>
      </w:r>
      <w:r w:rsidR="00E22944" w:rsidRPr="001F6C63">
        <w:rPr>
          <w:rFonts w:ascii="Times New Roman" w:eastAsia="標楷體" w:hAnsi="Times New Roman"/>
          <w:sz w:val="28"/>
          <w:szCs w:val="28"/>
        </w:rPr>
        <w:t>計畫</w:t>
      </w:r>
      <w:r w:rsidRPr="001F6C63">
        <w:rPr>
          <w:rFonts w:ascii="Times New Roman" w:eastAsia="標楷體" w:hAnsi="Times New Roman"/>
          <w:sz w:val="28"/>
          <w:szCs w:val="28"/>
        </w:rPr>
        <w:t>而導致</w:t>
      </w:r>
      <w:r w:rsidR="00742132" w:rsidRPr="001F6C63">
        <w:rPr>
          <w:rFonts w:ascii="Times New Roman" w:eastAsia="標楷體" w:hAnsi="Times New Roman"/>
          <w:sz w:val="28"/>
          <w:szCs w:val="28"/>
        </w:rPr>
        <w:t>文化古蹟</w:t>
      </w:r>
      <w:r w:rsidR="0014117B" w:rsidRPr="001F6C63">
        <w:rPr>
          <w:rFonts w:ascii="Times New Roman" w:eastAsia="標楷體" w:hAnsi="Times New Roman"/>
          <w:sz w:val="28"/>
          <w:szCs w:val="28"/>
        </w:rPr>
        <w:t>改變</w:t>
      </w:r>
    </w:p>
    <w:p w:rsidR="00742132" w:rsidRPr="001F6C63" w:rsidRDefault="00D15B84" w:rsidP="000E7256">
      <w:pPr>
        <w:pStyle w:val="a3"/>
        <w:spacing w:line="400" w:lineRule="exact"/>
        <w:ind w:leftChars="550" w:left="1320"/>
        <w:jc w:val="both"/>
        <w:rPr>
          <w:rFonts w:ascii="Times New Roman" w:eastAsia="標楷體" w:hAnsi="Times New Roman"/>
          <w:sz w:val="28"/>
          <w:szCs w:val="28"/>
        </w:rPr>
      </w:pPr>
      <w:r w:rsidRPr="001F6C63">
        <w:rPr>
          <w:rFonts w:ascii="Times New Roman" w:eastAsia="標楷體" w:hAnsi="Times New Roman" w:hint="eastAsia"/>
          <w:sz w:val="28"/>
          <w:szCs w:val="28"/>
        </w:rPr>
        <w:t>本案土地現況已作道路使用，無公告文化古蹟、文化景觀及歷史建築，對於文化古蹟並無影響</w:t>
      </w:r>
      <w:r w:rsidR="00742132" w:rsidRPr="001F6C63">
        <w:rPr>
          <w:rFonts w:ascii="Times New Roman" w:eastAsia="標楷體" w:hAnsi="Times New Roman"/>
          <w:sz w:val="28"/>
          <w:szCs w:val="28"/>
        </w:rPr>
        <w:t>。</w:t>
      </w:r>
    </w:p>
    <w:p w:rsidR="00742132" w:rsidRPr="001F6C63" w:rsidRDefault="00916062" w:rsidP="00395AB3">
      <w:pPr>
        <w:pStyle w:val="a3"/>
        <w:numPr>
          <w:ilvl w:val="0"/>
          <w:numId w:val="4"/>
        </w:numPr>
        <w:spacing w:line="400" w:lineRule="exact"/>
        <w:ind w:firstLine="0"/>
        <w:rPr>
          <w:rFonts w:ascii="Times New Roman" w:eastAsia="標楷體" w:hAnsi="Times New Roman"/>
          <w:sz w:val="28"/>
          <w:szCs w:val="28"/>
        </w:rPr>
      </w:pPr>
      <w:r w:rsidRPr="001F6C63">
        <w:rPr>
          <w:rFonts w:ascii="Times New Roman" w:eastAsia="標楷體" w:hAnsi="Times New Roman" w:hint="eastAsia"/>
          <w:sz w:val="28"/>
          <w:szCs w:val="28"/>
        </w:rPr>
        <w:t>對</w:t>
      </w:r>
      <w:r w:rsidR="00742132" w:rsidRPr="001F6C63">
        <w:rPr>
          <w:rFonts w:ascii="Times New Roman" w:eastAsia="標楷體" w:hAnsi="Times New Roman"/>
          <w:sz w:val="28"/>
          <w:szCs w:val="28"/>
        </w:rPr>
        <w:t>生活條件或模式發生改變</w:t>
      </w:r>
    </w:p>
    <w:p w:rsidR="00086EB8" w:rsidRPr="001F6C63" w:rsidRDefault="00D15B84" w:rsidP="000E7256">
      <w:pPr>
        <w:pStyle w:val="a3"/>
        <w:spacing w:line="400" w:lineRule="exact"/>
        <w:ind w:leftChars="0" w:left="1320"/>
        <w:rPr>
          <w:rFonts w:ascii="Times New Roman" w:eastAsia="標楷體" w:hAnsi="Times New Roman"/>
          <w:sz w:val="28"/>
          <w:szCs w:val="28"/>
        </w:rPr>
      </w:pPr>
      <w:r w:rsidRPr="001F6C63">
        <w:rPr>
          <w:rFonts w:ascii="Times New Roman" w:eastAsia="標楷體" w:hAnsi="Times New Roman" w:hint="eastAsia"/>
          <w:sz w:val="28"/>
          <w:szCs w:val="28"/>
        </w:rPr>
        <w:t>本案土地現況已作道路使用，無實際人口設籍及居住，當地居民生活條件及模式應不致影響。捷運建設通車後除提升交通便利性，並可帶動周邊商機及引進人潮，改善生活條件，提升居住品質</w:t>
      </w:r>
      <w:r w:rsidR="00916062" w:rsidRPr="001F6C63">
        <w:rPr>
          <w:rFonts w:ascii="Times New Roman" w:eastAsia="標楷體" w:hAnsi="Times New Roman" w:hint="eastAsia"/>
          <w:sz w:val="28"/>
          <w:szCs w:val="28"/>
        </w:rPr>
        <w:t>。</w:t>
      </w:r>
    </w:p>
    <w:p w:rsidR="00742132" w:rsidRPr="001F6C63" w:rsidRDefault="0077617C" w:rsidP="00916062">
      <w:pPr>
        <w:pStyle w:val="a3"/>
        <w:numPr>
          <w:ilvl w:val="0"/>
          <w:numId w:val="4"/>
        </w:numPr>
        <w:spacing w:line="400" w:lineRule="exact"/>
        <w:ind w:firstLine="0"/>
        <w:rPr>
          <w:rFonts w:ascii="Times New Roman" w:eastAsia="標楷體" w:hAnsi="Times New Roman"/>
          <w:sz w:val="28"/>
          <w:szCs w:val="28"/>
        </w:rPr>
      </w:pPr>
      <w:r>
        <w:rPr>
          <w:rFonts w:ascii="Times New Roman" w:eastAsia="標楷體" w:hAnsi="Times New Roman"/>
          <w:sz w:val="28"/>
          <w:szCs w:val="28"/>
        </w:rPr>
        <w:t>徵收</w:t>
      </w:r>
      <w:r w:rsidR="00E22944" w:rsidRPr="001F6C63">
        <w:rPr>
          <w:rFonts w:ascii="Times New Roman" w:eastAsia="標楷體" w:hAnsi="Times New Roman"/>
          <w:sz w:val="28"/>
          <w:szCs w:val="28"/>
        </w:rPr>
        <w:t>計畫</w:t>
      </w:r>
      <w:r w:rsidR="00E71B63" w:rsidRPr="001F6C63">
        <w:rPr>
          <w:rFonts w:ascii="Times New Roman" w:eastAsia="標楷體" w:hAnsi="Times New Roman"/>
          <w:sz w:val="28"/>
          <w:szCs w:val="28"/>
        </w:rPr>
        <w:t>對該地區生態環境之影響</w:t>
      </w:r>
    </w:p>
    <w:p w:rsidR="00713C27" w:rsidRPr="001F6C63" w:rsidRDefault="00D15B84" w:rsidP="000E7256">
      <w:pPr>
        <w:pStyle w:val="a3"/>
        <w:numPr>
          <w:ilvl w:val="0"/>
          <w:numId w:val="30"/>
        </w:numPr>
        <w:spacing w:line="400" w:lineRule="exact"/>
        <w:ind w:leftChars="550" w:left="1677" w:hanging="357"/>
        <w:jc w:val="both"/>
        <w:rPr>
          <w:rFonts w:ascii="Times New Roman" w:eastAsia="標楷體" w:hAnsi="Times New Roman"/>
          <w:sz w:val="28"/>
          <w:szCs w:val="28"/>
        </w:rPr>
      </w:pPr>
      <w:r w:rsidRPr="001F6C63">
        <w:rPr>
          <w:rFonts w:ascii="Times New Roman" w:eastAsia="標楷體" w:hAnsi="Times New Roman" w:hint="eastAsia"/>
          <w:sz w:val="28"/>
          <w:szCs w:val="28"/>
        </w:rPr>
        <w:t>本案土地現況已作道路使用，無稀有物種生態，且周邊之相關動植物生態並無需特別加以保護與迴避之物種，對生態環境並無顯著影響</w:t>
      </w:r>
      <w:r w:rsidR="00E71B63" w:rsidRPr="001F6C63">
        <w:rPr>
          <w:rFonts w:ascii="Times New Roman" w:eastAsia="標楷體" w:hAnsi="Times New Roman"/>
          <w:sz w:val="28"/>
          <w:szCs w:val="28"/>
        </w:rPr>
        <w:t>。</w:t>
      </w:r>
    </w:p>
    <w:p w:rsidR="00742132" w:rsidRPr="001F6C63" w:rsidRDefault="00D15B84" w:rsidP="000E7256">
      <w:pPr>
        <w:pStyle w:val="a3"/>
        <w:numPr>
          <w:ilvl w:val="0"/>
          <w:numId w:val="30"/>
        </w:numPr>
        <w:spacing w:line="400" w:lineRule="exact"/>
        <w:ind w:leftChars="550" w:left="1677" w:hanging="357"/>
        <w:jc w:val="both"/>
        <w:rPr>
          <w:rFonts w:ascii="Times New Roman" w:eastAsia="標楷體" w:hAnsi="Times New Roman"/>
          <w:sz w:val="28"/>
          <w:szCs w:val="28"/>
        </w:rPr>
      </w:pPr>
      <w:r w:rsidRPr="001F6C63">
        <w:rPr>
          <w:rFonts w:ascii="Times New Roman" w:eastAsia="標楷體" w:hAnsi="Times New Roman" w:hint="eastAsia"/>
          <w:sz w:val="28"/>
          <w:szCs w:val="28"/>
        </w:rPr>
        <w:t>捷運綠線通車後，提升交通運輸效能，有助於節能</w:t>
      </w:r>
      <w:proofErr w:type="gramStart"/>
      <w:r w:rsidRPr="001F6C63">
        <w:rPr>
          <w:rFonts w:ascii="Times New Roman" w:eastAsia="標楷體" w:hAnsi="Times New Roman" w:hint="eastAsia"/>
          <w:sz w:val="28"/>
          <w:szCs w:val="28"/>
        </w:rPr>
        <w:t>減碳，</w:t>
      </w:r>
      <w:proofErr w:type="gramEnd"/>
      <w:r w:rsidRPr="001F6C63">
        <w:rPr>
          <w:rFonts w:ascii="Times New Roman" w:eastAsia="標楷體" w:hAnsi="Times New Roman" w:hint="eastAsia"/>
          <w:sz w:val="28"/>
          <w:szCs w:val="28"/>
        </w:rPr>
        <w:t>提高整體環境品質</w:t>
      </w:r>
      <w:r w:rsidR="008B2A83" w:rsidRPr="001F6C63">
        <w:rPr>
          <w:rFonts w:ascii="Times New Roman" w:eastAsia="標楷體" w:hAnsi="Times New Roman"/>
          <w:sz w:val="28"/>
          <w:szCs w:val="28"/>
        </w:rPr>
        <w:t>。</w:t>
      </w:r>
    </w:p>
    <w:p w:rsidR="00742132" w:rsidRPr="001F6C63" w:rsidRDefault="0077617C" w:rsidP="00395AB3">
      <w:pPr>
        <w:pStyle w:val="a3"/>
        <w:numPr>
          <w:ilvl w:val="0"/>
          <w:numId w:val="4"/>
        </w:numPr>
        <w:spacing w:line="400" w:lineRule="exact"/>
        <w:ind w:firstLine="0"/>
        <w:rPr>
          <w:rFonts w:ascii="Times New Roman" w:eastAsia="標楷體" w:hAnsi="Times New Roman"/>
          <w:sz w:val="28"/>
          <w:szCs w:val="28"/>
        </w:rPr>
      </w:pPr>
      <w:r>
        <w:rPr>
          <w:rFonts w:ascii="Times New Roman" w:eastAsia="標楷體" w:hAnsi="Times New Roman"/>
          <w:sz w:val="28"/>
          <w:szCs w:val="28"/>
        </w:rPr>
        <w:lastRenderedPageBreak/>
        <w:t>徵收</w:t>
      </w:r>
      <w:r w:rsidR="00E22944" w:rsidRPr="001F6C63">
        <w:rPr>
          <w:rFonts w:ascii="Times New Roman" w:eastAsia="標楷體" w:hAnsi="Times New Roman"/>
          <w:sz w:val="28"/>
          <w:szCs w:val="28"/>
        </w:rPr>
        <w:t>計畫</w:t>
      </w:r>
      <w:r w:rsidR="00E71B63" w:rsidRPr="001F6C63">
        <w:rPr>
          <w:rFonts w:ascii="Times New Roman" w:eastAsia="標楷體" w:hAnsi="Times New Roman"/>
          <w:sz w:val="28"/>
          <w:szCs w:val="28"/>
        </w:rPr>
        <w:t>對周邊居民</w:t>
      </w:r>
      <w:r w:rsidR="0014117B" w:rsidRPr="001F6C63">
        <w:rPr>
          <w:rFonts w:ascii="Times New Roman" w:eastAsia="標楷體" w:hAnsi="Times New Roman"/>
          <w:sz w:val="28"/>
          <w:szCs w:val="28"/>
        </w:rPr>
        <w:t>或社會整體</w:t>
      </w:r>
      <w:r w:rsidR="00E71B63" w:rsidRPr="001F6C63">
        <w:rPr>
          <w:rFonts w:ascii="Times New Roman" w:eastAsia="標楷體" w:hAnsi="Times New Roman"/>
          <w:sz w:val="28"/>
          <w:szCs w:val="28"/>
        </w:rPr>
        <w:t>之影響</w:t>
      </w:r>
    </w:p>
    <w:p w:rsidR="00713C27" w:rsidRPr="001F6C63" w:rsidRDefault="00D15B84" w:rsidP="00713C27">
      <w:pPr>
        <w:pStyle w:val="a3"/>
        <w:numPr>
          <w:ilvl w:val="0"/>
          <w:numId w:val="31"/>
        </w:numPr>
        <w:spacing w:line="400" w:lineRule="exact"/>
        <w:ind w:leftChars="0"/>
        <w:jc w:val="both"/>
        <w:rPr>
          <w:rFonts w:ascii="Times New Roman" w:eastAsia="標楷體" w:hAnsi="Times New Roman"/>
          <w:sz w:val="28"/>
          <w:szCs w:val="28"/>
        </w:rPr>
      </w:pPr>
      <w:r w:rsidRPr="001F6C63">
        <w:rPr>
          <w:rFonts w:ascii="Times New Roman" w:eastAsia="標楷體" w:hAnsi="Times New Roman" w:hint="eastAsia"/>
          <w:sz w:val="28"/>
          <w:szCs w:val="28"/>
        </w:rPr>
        <w:t>本案土地現況已作道路使用，</w:t>
      </w:r>
      <w:r w:rsidR="0077617C">
        <w:rPr>
          <w:rFonts w:ascii="Times New Roman" w:eastAsia="標楷體" w:hAnsi="Times New Roman" w:hint="eastAsia"/>
          <w:sz w:val="28"/>
          <w:szCs w:val="28"/>
        </w:rPr>
        <w:t>徵收</w:t>
      </w:r>
      <w:r w:rsidRPr="001F6C63">
        <w:rPr>
          <w:rFonts w:ascii="Times New Roman" w:eastAsia="標楷體" w:hAnsi="Times New Roman" w:hint="eastAsia"/>
          <w:sz w:val="28"/>
          <w:szCs w:val="28"/>
        </w:rPr>
        <w:t>後有助於工程進度之推展，完工後可縮短旅運時間、增加交通便利性，提升居民生活品質及提升周邊土地價值</w:t>
      </w:r>
      <w:r w:rsidR="00F90D5F" w:rsidRPr="001F6C63">
        <w:rPr>
          <w:rFonts w:ascii="Times New Roman" w:eastAsia="標楷體" w:hAnsi="Times New Roman"/>
          <w:sz w:val="28"/>
          <w:szCs w:val="28"/>
        </w:rPr>
        <w:t>。</w:t>
      </w:r>
    </w:p>
    <w:p w:rsidR="00742132" w:rsidRPr="001F6C63" w:rsidRDefault="00D15B84" w:rsidP="00713C27">
      <w:pPr>
        <w:pStyle w:val="a3"/>
        <w:numPr>
          <w:ilvl w:val="0"/>
          <w:numId w:val="31"/>
        </w:numPr>
        <w:spacing w:line="400" w:lineRule="exact"/>
        <w:ind w:leftChars="0"/>
        <w:jc w:val="both"/>
        <w:rPr>
          <w:rFonts w:ascii="Times New Roman" w:eastAsia="標楷體" w:hAnsi="Times New Roman"/>
          <w:sz w:val="28"/>
          <w:szCs w:val="28"/>
        </w:rPr>
      </w:pPr>
      <w:r w:rsidRPr="001F6C63">
        <w:rPr>
          <w:rFonts w:ascii="Times New Roman" w:eastAsia="標楷體" w:hAnsi="Times New Roman" w:hint="eastAsia"/>
          <w:sz w:val="28"/>
          <w:szCs w:val="28"/>
        </w:rPr>
        <w:t>本計畫透過串連機場捷運線銜接機場、高鐵車站與國道客運，可無縫服務桃園地區與全國間之中、長程旅運轉乘需求與整體效益，提供便利及舒適服務</w:t>
      </w:r>
      <w:r w:rsidR="00E71B63" w:rsidRPr="001F6C63">
        <w:rPr>
          <w:rFonts w:ascii="Times New Roman" w:eastAsia="標楷體" w:hAnsi="Times New Roman"/>
          <w:sz w:val="28"/>
          <w:szCs w:val="28"/>
        </w:rPr>
        <w:t>。</w:t>
      </w:r>
    </w:p>
    <w:p w:rsidR="00B44527" w:rsidRPr="001F6C63" w:rsidRDefault="00B44527" w:rsidP="00295B5E">
      <w:pPr>
        <w:spacing w:afterLines="50" w:after="180" w:line="400" w:lineRule="exact"/>
        <w:ind w:leftChars="100" w:left="240"/>
        <w:rPr>
          <w:rFonts w:eastAsia="標楷體"/>
          <w:sz w:val="28"/>
          <w:szCs w:val="28"/>
        </w:rPr>
      </w:pPr>
      <w:r w:rsidRPr="001F6C63">
        <w:rPr>
          <w:rFonts w:eastAsia="標楷體"/>
          <w:sz w:val="28"/>
          <w:szCs w:val="28"/>
        </w:rPr>
        <w:t>四、永續發展因素評估</w:t>
      </w:r>
    </w:p>
    <w:p w:rsidR="00487857" w:rsidRPr="001F6C63" w:rsidRDefault="00487857" w:rsidP="00395AB3">
      <w:pPr>
        <w:pStyle w:val="a3"/>
        <w:numPr>
          <w:ilvl w:val="0"/>
          <w:numId w:val="5"/>
        </w:numPr>
        <w:spacing w:line="400" w:lineRule="exact"/>
        <w:ind w:firstLine="0"/>
        <w:rPr>
          <w:rFonts w:ascii="Times New Roman" w:eastAsia="標楷體" w:hAnsi="Times New Roman"/>
          <w:sz w:val="28"/>
          <w:szCs w:val="28"/>
        </w:rPr>
      </w:pPr>
      <w:r w:rsidRPr="001F6C63">
        <w:rPr>
          <w:rFonts w:ascii="Times New Roman" w:eastAsia="標楷體" w:hAnsi="Times New Roman"/>
          <w:sz w:val="28"/>
          <w:szCs w:val="28"/>
        </w:rPr>
        <w:t>國家永續發展政策</w:t>
      </w:r>
    </w:p>
    <w:p w:rsidR="00487857" w:rsidRPr="001F6C63" w:rsidRDefault="00D15B84" w:rsidP="000E7256">
      <w:pPr>
        <w:pStyle w:val="a3"/>
        <w:spacing w:line="400" w:lineRule="exact"/>
        <w:ind w:leftChars="550" w:left="1320"/>
        <w:jc w:val="both"/>
        <w:rPr>
          <w:rFonts w:ascii="Times New Roman" w:eastAsia="標楷體" w:hAnsi="Times New Roman"/>
          <w:sz w:val="28"/>
          <w:szCs w:val="28"/>
        </w:rPr>
      </w:pPr>
      <w:r w:rsidRPr="001F6C63">
        <w:rPr>
          <w:rFonts w:ascii="Times New Roman" w:eastAsia="標楷體" w:hAnsi="Times New Roman" w:hint="eastAsia"/>
          <w:sz w:val="28"/>
          <w:szCs w:val="28"/>
        </w:rPr>
        <w:t>符合行政院永續發展政策綱領「架構臺灣地區便捷交通網」中「穩健發展以公共運輸為主軸的城際運輸，規劃以線性幹道，軌道為主」</w:t>
      </w:r>
      <w:r w:rsidR="00487857" w:rsidRPr="001F6C63">
        <w:rPr>
          <w:rFonts w:ascii="Times New Roman" w:eastAsia="標楷體" w:hAnsi="Times New Roman"/>
          <w:sz w:val="28"/>
          <w:szCs w:val="28"/>
        </w:rPr>
        <w:t>。</w:t>
      </w:r>
      <w:r w:rsidRPr="001F6C63">
        <w:rPr>
          <w:rFonts w:ascii="Times New Roman" w:eastAsia="標楷體" w:hAnsi="Times New Roman" w:hint="eastAsia"/>
          <w:sz w:val="28"/>
          <w:szCs w:val="28"/>
        </w:rPr>
        <w:t>有助於桃園地區交通網絡之聯繫，並可提升居民交通便利性，增加生活便利性，並促進產業及觀光發展，符合國家永續發展之交通發展政策，提供優質公共運輸服務</w:t>
      </w:r>
      <w:r w:rsidR="001230F1" w:rsidRPr="001F6C63">
        <w:rPr>
          <w:rFonts w:ascii="Times New Roman" w:eastAsia="標楷體" w:hAnsi="Times New Roman"/>
          <w:sz w:val="28"/>
          <w:szCs w:val="28"/>
        </w:rPr>
        <w:t>。</w:t>
      </w:r>
    </w:p>
    <w:p w:rsidR="00487857" w:rsidRPr="001F6C63" w:rsidRDefault="00487857" w:rsidP="00395AB3">
      <w:pPr>
        <w:pStyle w:val="a3"/>
        <w:numPr>
          <w:ilvl w:val="0"/>
          <w:numId w:val="5"/>
        </w:numPr>
        <w:spacing w:line="400" w:lineRule="exact"/>
        <w:ind w:firstLine="0"/>
        <w:rPr>
          <w:rFonts w:ascii="Times New Roman" w:eastAsia="標楷體" w:hAnsi="Times New Roman"/>
          <w:sz w:val="28"/>
          <w:szCs w:val="28"/>
        </w:rPr>
      </w:pPr>
      <w:r w:rsidRPr="001F6C63">
        <w:rPr>
          <w:rFonts w:ascii="Times New Roman" w:eastAsia="標楷體" w:hAnsi="Times New Roman"/>
          <w:sz w:val="28"/>
          <w:szCs w:val="28"/>
        </w:rPr>
        <w:t>永續指標</w:t>
      </w:r>
    </w:p>
    <w:p w:rsidR="00487857" w:rsidRPr="001F6C63" w:rsidRDefault="00D15B84" w:rsidP="00295B5E">
      <w:pPr>
        <w:pStyle w:val="a3"/>
        <w:spacing w:afterLines="50" w:after="180" w:line="400" w:lineRule="exact"/>
        <w:ind w:leftChars="550" w:left="1320"/>
        <w:jc w:val="both"/>
        <w:rPr>
          <w:rFonts w:ascii="Times New Roman" w:eastAsia="標楷體" w:hAnsi="Times New Roman"/>
          <w:sz w:val="28"/>
          <w:szCs w:val="28"/>
        </w:rPr>
      </w:pPr>
      <w:r w:rsidRPr="001F6C63">
        <w:rPr>
          <w:rFonts w:ascii="Times New Roman" w:eastAsia="標楷體" w:hAnsi="Times New Roman" w:hint="eastAsia"/>
          <w:sz w:val="28"/>
          <w:szCs w:val="28"/>
        </w:rPr>
        <w:t>捷運屬綠色運輸工具，對節能</w:t>
      </w:r>
      <w:proofErr w:type="gramStart"/>
      <w:r w:rsidRPr="001F6C63">
        <w:rPr>
          <w:rFonts w:ascii="Times New Roman" w:eastAsia="標楷體" w:hAnsi="Times New Roman" w:hint="eastAsia"/>
          <w:sz w:val="28"/>
          <w:szCs w:val="28"/>
        </w:rPr>
        <w:t>減碳具</w:t>
      </w:r>
      <w:proofErr w:type="gramEnd"/>
      <w:r w:rsidRPr="001F6C63">
        <w:rPr>
          <w:rFonts w:ascii="Times New Roman" w:eastAsia="標楷體" w:hAnsi="Times New Roman" w:hint="eastAsia"/>
          <w:sz w:val="28"/>
          <w:szCs w:val="28"/>
        </w:rPr>
        <w:t>實質貢獻，</w:t>
      </w:r>
      <w:r w:rsidRPr="001F6C63">
        <w:rPr>
          <w:rFonts w:ascii="Times New Roman" w:eastAsia="標楷體" w:hAnsi="Times New Roman" w:hint="eastAsia"/>
          <w:sz w:val="28"/>
          <w:szCs w:val="28"/>
        </w:rPr>
        <w:t xml:space="preserve"> </w:t>
      </w:r>
      <w:r w:rsidRPr="001F6C63">
        <w:rPr>
          <w:rFonts w:ascii="Times New Roman" w:eastAsia="標楷體" w:hAnsi="Times New Roman" w:hint="eastAsia"/>
          <w:sz w:val="28"/>
          <w:szCs w:val="28"/>
        </w:rPr>
        <w:t>有助提升大眾運輸服務水準，減輕環境負擔，符合行政院永續發展指標之政策</w:t>
      </w:r>
      <w:r w:rsidR="004A1635" w:rsidRPr="001F6C63">
        <w:rPr>
          <w:rFonts w:ascii="Times New Roman" w:eastAsia="標楷體" w:hAnsi="Times New Roman"/>
          <w:sz w:val="28"/>
          <w:szCs w:val="28"/>
        </w:rPr>
        <w:t>。</w:t>
      </w:r>
    </w:p>
    <w:p w:rsidR="00487857" w:rsidRPr="001F6C63" w:rsidRDefault="00487857" w:rsidP="00395AB3">
      <w:pPr>
        <w:pStyle w:val="a3"/>
        <w:numPr>
          <w:ilvl w:val="0"/>
          <w:numId w:val="5"/>
        </w:numPr>
        <w:spacing w:line="400" w:lineRule="exact"/>
        <w:ind w:firstLine="0"/>
        <w:rPr>
          <w:rFonts w:ascii="Times New Roman" w:eastAsia="標楷體" w:hAnsi="Times New Roman"/>
          <w:sz w:val="28"/>
          <w:szCs w:val="28"/>
        </w:rPr>
      </w:pPr>
      <w:r w:rsidRPr="001F6C63">
        <w:rPr>
          <w:rFonts w:ascii="Times New Roman" w:eastAsia="標楷體" w:hAnsi="Times New Roman"/>
          <w:sz w:val="28"/>
          <w:szCs w:val="28"/>
        </w:rPr>
        <w:t>國土計畫</w:t>
      </w:r>
    </w:p>
    <w:p w:rsidR="00713C27" w:rsidRPr="005F2D4F" w:rsidRDefault="005F2D4F" w:rsidP="005F2D4F">
      <w:pPr>
        <w:spacing w:line="400" w:lineRule="exact"/>
        <w:ind w:leftChars="531" w:left="1274"/>
        <w:jc w:val="both"/>
        <w:rPr>
          <w:rFonts w:eastAsia="標楷體"/>
          <w:sz w:val="28"/>
          <w:szCs w:val="28"/>
        </w:rPr>
      </w:pPr>
      <w:r w:rsidRPr="005F2D4F">
        <w:rPr>
          <w:rFonts w:eastAsia="標楷體" w:hint="eastAsia"/>
          <w:sz w:val="28"/>
          <w:szCs w:val="28"/>
        </w:rPr>
        <w:t>捷運綠線業經行政院</w:t>
      </w:r>
      <w:r w:rsidRPr="005F2D4F">
        <w:rPr>
          <w:rFonts w:eastAsia="標楷體" w:hint="eastAsia"/>
          <w:sz w:val="28"/>
          <w:szCs w:val="28"/>
        </w:rPr>
        <w:t>105</w:t>
      </w:r>
      <w:r w:rsidR="00FC56D4">
        <w:rPr>
          <w:rFonts w:eastAsia="標楷體" w:hint="eastAsia"/>
          <w:sz w:val="28"/>
          <w:szCs w:val="28"/>
        </w:rPr>
        <w:t>年</w:t>
      </w:r>
      <w:r w:rsidRPr="005F2D4F">
        <w:rPr>
          <w:rFonts w:eastAsia="標楷體" w:hint="eastAsia"/>
          <w:sz w:val="28"/>
          <w:szCs w:val="28"/>
        </w:rPr>
        <w:t>4</w:t>
      </w:r>
      <w:r w:rsidR="00FC56D4">
        <w:rPr>
          <w:rFonts w:eastAsia="標楷體" w:hint="eastAsia"/>
          <w:sz w:val="28"/>
          <w:szCs w:val="28"/>
        </w:rPr>
        <w:t>月</w:t>
      </w:r>
      <w:r w:rsidRPr="005F2D4F">
        <w:rPr>
          <w:rFonts w:eastAsia="標楷體" w:hint="eastAsia"/>
          <w:sz w:val="28"/>
          <w:szCs w:val="28"/>
        </w:rPr>
        <w:t>20</w:t>
      </w:r>
      <w:r w:rsidR="00FC56D4">
        <w:rPr>
          <w:rFonts w:eastAsia="標楷體" w:hint="eastAsia"/>
          <w:sz w:val="28"/>
          <w:szCs w:val="28"/>
        </w:rPr>
        <w:t>日</w:t>
      </w:r>
      <w:bookmarkStart w:id="0" w:name="_GoBack"/>
      <w:bookmarkEnd w:id="0"/>
      <w:r w:rsidRPr="005F2D4F">
        <w:rPr>
          <w:rFonts w:eastAsia="標楷體" w:hint="eastAsia"/>
          <w:sz w:val="28"/>
          <w:szCs w:val="28"/>
        </w:rPr>
        <w:t>核定「桃園都會區大眾捷運系統航空城捷運線暨土地整合發展計畫綜合規劃報告書」，且串連臺鐵及高鐵，符合「全國國土計畫」城鄉發展空間之發展策略</w:t>
      </w:r>
      <w:r w:rsidR="00487857" w:rsidRPr="005F2D4F">
        <w:rPr>
          <w:rFonts w:eastAsia="標楷體"/>
          <w:sz w:val="28"/>
          <w:szCs w:val="28"/>
        </w:rPr>
        <w:t>。</w:t>
      </w:r>
    </w:p>
    <w:p w:rsidR="00B44527" w:rsidRPr="001F6C63" w:rsidRDefault="00B44527" w:rsidP="005D2382">
      <w:pPr>
        <w:spacing w:line="400" w:lineRule="exact"/>
        <w:ind w:leftChars="100" w:left="240"/>
        <w:rPr>
          <w:rFonts w:eastAsia="標楷體"/>
          <w:sz w:val="28"/>
          <w:szCs w:val="28"/>
        </w:rPr>
      </w:pPr>
      <w:r w:rsidRPr="001F6C63">
        <w:rPr>
          <w:rFonts w:eastAsia="標楷體"/>
          <w:sz w:val="28"/>
          <w:szCs w:val="28"/>
        </w:rPr>
        <w:t>五、其他因素評估</w:t>
      </w:r>
    </w:p>
    <w:p w:rsidR="00D24C95" w:rsidRPr="001F6C63" w:rsidRDefault="00D15B84" w:rsidP="00295B5E">
      <w:pPr>
        <w:spacing w:afterLines="50" w:after="180" w:line="400" w:lineRule="exact"/>
        <w:ind w:leftChars="330" w:left="792"/>
        <w:rPr>
          <w:rFonts w:eastAsia="標楷體"/>
          <w:sz w:val="28"/>
          <w:szCs w:val="28"/>
        </w:rPr>
      </w:pPr>
      <w:r w:rsidRPr="001F6C63">
        <w:rPr>
          <w:rFonts w:eastAsia="標楷體" w:hint="eastAsia"/>
          <w:sz w:val="28"/>
          <w:szCs w:val="28"/>
        </w:rPr>
        <w:t>本計畫為公益性交通建設，經濟效益包括乘搭捷運行車成本及時間之</w:t>
      </w:r>
      <w:proofErr w:type="gramStart"/>
      <w:r w:rsidRPr="001F6C63">
        <w:rPr>
          <w:rFonts w:eastAsia="標楷體" w:hint="eastAsia"/>
          <w:sz w:val="28"/>
          <w:szCs w:val="28"/>
        </w:rPr>
        <w:t>簡省</w:t>
      </w:r>
      <w:proofErr w:type="gramEnd"/>
      <w:r w:rsidRPr="001F6C63">
        <w:rPr>
          <w:rFonts w:eastAsia="標楷體" w:hint="eastAsia"/>
          <w:sz w:val="28"/>
          <w:szCs w:val="28"/>
        </w:rPr>
        <w:t>、</w:t>
      </w:r>
      <w:r w:rsidRPr="001F6C63">
        <w:rPr>
          <w:rFonts w:eastAsia="標楷體" w:hint="eastAsia"/>
          <w:sz w:val="28"/>
          <w:szCs w:val="28"/>
        </w:rPr>
        <w:t>CO2</w:t>
      </w:r>
      <w:r w:rsidRPr="001F6C63">
        <w:rPr>
          <w:rFonts w:eastAsia="標楷體" w:hint="eastAsia"/>
          <w:sz w:val="28"/>
          <w:szCs w:val="28"/>
        </w:rPr>
        <w:t>減量、空氣污染減少、車禍事故率降低及土地增值等效益</w:t>
      </w:r>
      <w:r w:rsidR="005D2382" w:rsidRPr="001F6C63">
        <w:rPr>
          <w:rFonts w:eastAsia="標楷體"/>
          <w:sz w:val="28"/>
          <w:szCs w:val="28"/>
        </w:rPr>
        <w:t>。</w:t>
      </w:r>
    </w:p>
    <w:p w:rsidR="009E4700" w:rsidRPr="001F6C63" w:rsidRDefault="009E4700" w:rsidP="000E7256">
      <w:pPr>
        <w:spacing w:line="400" w:lineRule="exact"/>
        <w:ind w:leftChars="100" w:left="240"/>
        <w:rPr>
          <w:rFonts w:eastAsia="標楷體"/>
          <w:sz w:val="28"/>
          <w:szCs w:val="28"/>
        </w:rPr>
      </w:pPr>
      <w:r w:rsidRPr="001F6C63">
        <w:rPr>
          <w:rFonts w:eastAsia="標楷體" w:hint="eastAsia"/>
          <w:sz w:val="28"/>
          <w:szCs w:val="28"/>
        </w:rPr>
        <w:t>六、綜合評估分析</w:t>
      </w:r>
    </w:p>
    <w:p w:rsidR="009E4700" w:rsidRPr="001F6C63" w:rsidRDefault="009E4700" w:rsidP="000E7256">
      <w:pPr>
        <w:spacing w:line="400" w:lineRule="exact"/>
        <w:ind w:leftChars="354" w:left="850"/>
        <w:rPr>
          <w:rFonts w:eastAsia="標楷體"/>
          <w:sz w:val="28"/>
          <w:szCs w:val="28"/>
        </w:rPr>
      </w:pPr>
      <w:r w:rsidRPr="001F6C63">
        <w:rPr>
          <w:rFonts w:eastAsia="標楷體"/>
          <w:sz w:val="28"/>
          <w:szCs w:val="28"/>
        </w:rPr>
        <w:t>本計畫</w:t>
      </w:r>
      <w:r w:rsidRPr="001F6C63">
        <w:rPr>
          <w:rFonts w:eastAsia="標楷體" w:hint="eastAsia"/>
          <w:sz w:val="28"/>
          <w:szCs w:val="28"/>
        </w:rPr>
        <w:t>符合</w:t>
      </w:r>
      <w:r w:rsidRPr="001F6C63">
        <w:rPr>
          <w:rFonts w:eastAsia="標楷體"/>
          <w:sz w:val="28"/>
          <w:szCs w:val="28"/>
        </w:rPr>
        <w:t>公益性</w:t>
      </w:r>
      <w:r w:rsidRPr="001F6C63">
        <w:rPr>
          <w:rFonts w:eastAsia="標楷體" w:hint="eastAsia"/>
          <w:sz w:val="28"/>
          <w:szCs w:val="28"/>
        </w:rPr>
        <w:t>、必要性、適當</w:t>
      </w:r>
      <w:r w:rsidR="001357F8" w:rsidRPr="001F6C63">
        <w:rPr>
          <w:rFonts w:eastAsia="標楷體" w:hint="eastAsia"/>
          <w:sz w:val="28"/>
          <w:szCs w:val="28"/>
        </w:rPr>
        <w:t>與合理性</w:t>
      </w:r>
      <w:r w:rsidRPr="001F6C63">
        <w:rPr>
          <w:rFonts w:eastAsia="標楷體" w:hint="eastAsia"/>
          <w:sz w:val="28"/>
          <w:szCs w:val="28"/>
        </w:rPr>
        <w:t>及合法性，經評估應屬適當。</w:t>
      </w:r>
    </w:p>
    <w:p w:rsidR="009E4700" w:rsidRPr="001F6C63" w:rsidRDefault="009E4700" w:rsidP="00295B5E">
      <w:pPr>
        <w:pStyle w:val="a3"/>
        <w:numPr>
          <w:ilvl w:val="0"/>
          <w:numId w:val="14"/>
        </w:numPr>
        <w:spacing w:beforeLines="20" w:before="72" w:line="400" w:lineRule="exact"/>
        <w:ind w:leftChars="178" w:left="995" w:hanging="568"/>
        <w:rPr>
          <w:rFonts w:ascii="Times New Roman" w:eastAsia="標楷體" w:hAnsi="Times New Roman"/>
          <w:sz w:val="28"/>
          <w:szCs w:val="28"/>
        </w:rPr>
      </w:pPr>
      <w:r w:rsidRPr="001F6C63">
        <w:rPr>
          <w:rFonts w:ascii="Times New Roman" w:eastAsia="標楷體" w:hAnsi="Times New Roman" w:hint="eastAsia"/>
          <w:sz w:val="28"/>
          <w:szCs w:val="28"/>
        </w:rPr>
        <w:t>公益性</w:t>
      </w:r>
    </w:p>
    <w:p w:rsidR="001357F8" w:rsidRPr="001F6C63" w:rsidRDefault="001357F8" w:rsidP="00295B5E">
      <w:pPr>
        <w:pStyle w:val="a3"/>
        <w:numPr>
          <w:ilvl w:val="0"/>
          <w:numId w:val="34"/>
        </w:numPr>
        <w:spacing w:afterLines="50" w:after="180" w:line="400" w:lineRule="exact"/>
        <w:ind w:leftChars="0"/>
        <w:jc w:val="both"/>
        <w:rPr>
          <w:rFonts w:ascii="Times New Roman" w:eastAsia="標楷體" w:hAnsi="Times New Roman"/>
          <w:sz w:val="28"/>
          <w:szCs w:val="28"/>
        </w:rPr>
      </w:pPr>
      <w:r w:rsidRPr="001F6C63">
        <w:rPr>
          <w:rFonts w:ascii="Times New Roman" w:eastAsia="標楷體" w:hAnsi="Times New Roman" w:hint="eastAsia"/>
          <w:sz w:val="28"/>
          <w:szCs w:val="28"/>
        </w:rPr>
        <w:t>本計畫屬行政院核定之國家重大交通建設，具公益性，興</w:t>
      </w:r>
      <w:r w:rsidRPr="001F6C63">
        <w:rPr>
          <w:rFonts w:ascii="Times New Roman" w:eastAsia="標楷體" w:hAnsi="Times New Roman" w:hint="eastAsia"/>
          <w:sz w:val="28"/>
          <w:szCs w:val="28"/>
        </w:rPr>
        <w:lastRenderedPageBreak/>
        <w:t>建完成營運後，提供便利交通，減輕停車及道路擁擠問題，降低能源消耗，可提升周圍社會生活便利性，促使區域交通及建築之社會現況朝正面改善功能，且捷運完工後現代化之車站設施，將提供無障礙空間及便捷的大眾運輸服務，對弱勢族群「行」的便利性有正面幫助</w:t>
      </w:r>
      <w:r w:rsidR="009E4700" w:rsidRPr="001F6C63">
        <w:rPr>
          <w:rFonts w:ascii="Times New Roman" w:eastAsia="標楷體" w:hAnsi="Times New Roman" w:hint="eastAsia"/>
          <w:sz w:val="28"/>
          <w:szCs w:val="28"/>
        </w:rPr>
        <w:t>。</w:t>
      </w:r>
    </w:p>
    <w:p w:rsidR="001357F8" w:rsidRPr="001F6C63" w:rsidRDefault="001357F8" w:rsidP="00295B5E">
      <w:pPr>
        <w:pStyle w:val="a3"/>
        <w:numPr>
          <w:ilvl w:val="0"/>
          <w:numId w:val="34"/>
        </w:numPr>
        <w:spacing w:afterLines="50" w:after="180" w:line="400" w:lineRule="exact"/>
        <w:ind w:leftChars="0"/>
        <w:jc w:val="both"/>
        <w:rPr>
          <w:rFonts w:ascii="Times New Roman" w:eastAsia="標楷體" w:hAnsi="Times New Roman"/>
          <w:sz w:val="28"/>
          <w:szCs w:val="28"/>
        </w:rPr>
      </w:pPr>
      <w:r w:rsidRPr="001F6C63">
        <w:rPr>
          <w:rFonts w:ascii="Times New Roman" w:eastAsia="標楷體" w:hAnsi="Times New Roman" w:hint="eastAsia"/>
          <w:sz w:val="28"/>
          <w:szCs w:val="28"/>
        </w:rPr>
        <w:t>捷運屬綠色大眾運輸工具，完工後可減少空氣污染及肇事成本，對減輕健康風險、節能</w:t>
      </w:r>
      <w:proofErr w:type="gramStart"/>
      <w:r w:rsidRPr="001F6C63">
        <w:rPr>
          <w:rFonts w:ascii="Times New Roman" w:eastAsia="標楷體" w:hAnsi="Times New Roman" w:hint="eastAsia"/>
          <w:sz w:val="28"/>
          <w:szCs w:val="28"/>
        </w:rPr>
        <w:t>減碳、</w:t>
      </w:r>
      <w:proofErr w:type="gramEnd"/>
      <w:r w:rsidRPr="001F6C63">
        <w:rPr>
          <w:rFonts w:ascii="Times New Roman" w:eastAsia="標楷體" w:hAnsi="Times New Roman" w:hint="eastAsia"/>
          <w:sz w:val="28"/>
          <w:szCs w:val="28"/>
        </w:rPr>
        <w:t>環境教育有實質助益及貢獻。</w:t>
      </w:r>
    </w:p>
    <w:p w:rsidR="009E4700" w:rsidRPr="001F6C63" w:rsidRDefault="001357F8" w:rsidP="00295B5E">
      <w:pPr>
        <w:pStyle w:val="a3"/>
        <w:numPr>
          <w:ilvl w:val="0"/>
          <w:numId w:val="34"/>
        </w:numPr>
        <w:spacing w:afterLines="50" w:after="180" w:line="400" w:lineRule="exact"/>
        <w:ind w:leftChars="0"/>
        <w:jc w:val="both"/>
        <w:rPr>
          <w:rFonts w:ascii="Times New Roman" w:eastAsia="標楷體" w:hAnsi="Times New Roman"/>
          <w:sz w:val="28"/>
          <w:szCs w:val="28"/>
        </w:rPr>
      </w:pPr>
      <w:r w:rsidRPr="001F6C63">
        <w:rPr>
          <w:rFonts w:ascii="Times New Roman" w:eastAsia="標楷體" w:hAnsi="Times New Roman" w:hint="eastAsia"/>
          <w:sz w:val="28"/>
          <w:szCs w:val="28"/>
        </w:rPr>
        <w:t>銜接機場捷運，提供旅客轉乘便利及舒適服務，帶動地方政府及民間加速新市鎮計畫之推展，對社會整體環境改善有正面效益。</w:t>
      </w:r>
    </w:p>
    <w:p w:rsidR="009E4700" w:rsidRPr="001F6C63" w:rsidRDefault="009E4700" w:rsidP="00295B5E">
      <w:pPr>
        <w:pStyle w:val="a3"/>
        <w:numPr>
          <w:ilvl w:val="0"/>
          <w:numId w:val="14"/>
        </w:numPr>
        <w:spacing w:beforeLines="20" w:before="72" w:line="400" w:lineRule="exact"/>
        <w:ind w:leftChars="0" w:left="993" w:hanging="567"/>
        <w:rPr>
          <w:rFonts w:eastAsia="標楷體"/>
          <w:sz w:val="28"/>
          <w:szCs w:val="28"/>
        </w:rPr>
      </w:pPr>
      <w:r w:rsidRPr="001F6C63">
        <w:rPr>
          <w:rFonts w:eastAsia="標楷體" w:hint="eastAsia"/>
          <w:sz w:val="28"/>
          <w:szCs w:val="28"/>
        </w:rPr>
        <w:t>必要性</w:t>
      </w:r>
    </w:p>
    <w:p w:rsidR="001357F8" w:rsidRPr="001F6C63" w:rsidRDefault="001357F8" w:rsidP="00295B5E">
      <w:pPr>
        <w:pStyle w:val="a3"/>
        <w:numPr>
          <w:ilvl w:val="0"/>
          <w:numId w:val="35"/>
        </w:numPr>
        <w:spacing w:afterLines="50" w:after="180" w:line="400" w:lineRule="exact"/>
        <w:ind w:leftChars="0"/>
        <w:jc w:val="both"/>
        <w:rPr>
          <w:rFonts w:ascii="Times New Roman" w:eastAsia="標楷體" w:hAnsi="Times New Roman"/>
          <w:sz w:val="28"/>
          <w:szCs w:val="28"/>
        </w:rPr>
      </w:pPr>
      <w:r w:rsidRPr="001F6C63">
        <w:rPr>
          <w:rFonts w:ascii="Times New Roman" w:eastAsia="標楷體" w:hAnsi="Times New Roman" w:hint="eastAsia"/>
          <w:sz w:val="28"/>
          <w:szCs w:val="28"/>
        </w:rPr>
        <w:t>為提供捷運施工及營運所需設施，且考量工程興建需要及未來營運、維修安全等功能需求而規劃，配置緊湊，已</w:t>
      </w:r>
      <w:proofErr w:type="gramStart"/>
      <w:r w:rsidRPr="001F6C63">
        <w:rPr>
          <w:rFonts w:ascii="Times New Roman" w:eastAsia="標楷體" w:hAnsi="Times New Roman" w:hint="eastAsia"/>
          <w:sz w:val="28"/>
          <w:szCs w:val="28"/>
        </w:rPr>
        <w:t>採</w:t>
      </w:r>
      <w:proofErr w:type="gramEnd"/>
      <w:r w:rsidRPr="001F6C63">
        <w:rPr>
          <w:rFonts w:ascii="Times New Roman" w:eastAsia="標楷體" w:hAnsi="Times New Roman" w:hint="eastAsia"/>
          <w:sz w:val="28"/>
          <w:szCs w:val="28"/>
        </w:rPr>
        <w:t>最精簡之方式劃設最小用地範圍，需</w:t>
      </w:r>
      <w:r w:rsidR="0077617C">
        <w:rPr>
          <w:rFonts w:ascii="Times New Roman" w:eastAsia="標楷體" w:hAnsi="Times New Roman" w:hint="eastAsia"/>
          <w:sz w:val="28"/>
          <w:szCs w:val="28"/>
        </w:rPr>
        <w:t>徵收</w:t>
      </w:r>
      <w:r w:rsidR="00B019F8" w:rsidRPr="001F6C63">
        <w:rPr>
          <w:rFonts w:ascii="Times New Roman" w:eastAsia="標楷體" w:hAnsi="Times New Roman" w:hint="eastAsia"/>
          <w:sz w:val="28"/>
          <w:szCs w:val="28"/>
        </w:rPr>
        <w:t>土</w:t>
      </w:r>
      <w:r w:rsidRPr="001F6C63">
        <w:rPr>
          <w:rFonts w:ascii="Times New Roman" w:eastAsia="標楷體" w:hAnsi="Times New Roman" w:hint="eastAsia"/>
          <w:sz w:val="28"/>
          <w:szCs w:val="28"/>
        </w:rPr>
        <w:t>地以設置捷運必要設施，並已考量周邊選擇合理用地使用，已無其他可替代地區</w:t>
      </w:r>
      <w:r w:rsidR="009E4700" w:rsidRPr="001F6C63">
        <w:rPr>
          <w:rFonts w:ascii="Times New Roman" w:eastAsia="標楷體" w:hAnsi="Times New Roman"/>
          <w:sz w:val="28"/>
          <w:szCs w:val="28"/>
        </w:rPr>
        <w:t>。</w:t>
      </w:r>
    </w:p>
    <w:p w:rsidR="001357F8" w:rsidRPr="001F6C63" w:rsidRDefault="001357F8" w:rsidP="00295B5E">
      <w:pPr>
        <w:pStyle w:val="a3"/>
        <w:numPr>
          <w:ilvl w:val="0"/>
          <w:numId w:val="35"/>
        </w:numPr>
        <w:spacing w:afterLines="50" w:after="180" w:line="400" w:lineRule="exact"/>
        <w:ind w:leftChars="0"/>
        <w:jc w:val="both"/>
        <w:rPr>
          <w:rFonts w:ascii="Times New Roman" w:eastAsia="標楷體" w:hAnsi="Times New Roman"/>
          <w:sz w:val="28"/>
          <w:szCs w:val="28"/>
        </w:rPr>
      </w:pPr>
      <w:r w:rsidRPr="001F6C63">
        <w:rPr>
          <w:rFonts w:ascii="Times New Roman" w:eastAsia="標楷體" w:hAnsi="Times New Roman" w:hint="eastAsia"/>
          <w:sz w:val="28"/>
          <w:szCs w:val="28"/>
        </w:rPr>
        <w:t>透過便捷的捷運系統可提升整體運輸服務品質，增進就學、就業及觀光等大眾運輸服務之舒適性及可及性；同時透過整合都市計畫、相關產業與交通建設，亦可帶動捷運沿線新市區的發展，及改善舊市區都市環境，捷運建設有其必要性。</w:t>
      </w:r>
    </w:p>
    <w:p w:rsidR="009E4700" w:rsidRPr="001F6C63" w:rsidRDefault="001357F8" w:rsidP="00295B5E">
      <w:pPr>
        <w:pStyle w:val="a3"/>
        <w:numPr>
          <w:ilvl w:val="0"/>
          <w:numId w:val="35"/>
        </w:numPr>
        <w:spacing w:afterLines="50" w:after="180" w:line="400" w:lineRule="exact"/>
        <w:ind w:leftChars="0"/>
        <w:jc w:val="both"/>
        <w:rPr>
          <w:rFonts w:ascii="Times New Roman" w:eastAsia="標楷體" w:hAnsi="Times New Roman"/>
          <w:sz w:val="28"/>
          <w:szCs w:val="28"/>
        </w:rPr>
      </w:pPr>
      <w:r w:rsidRPr="001F6C63">
        <w:rPr>
          <w:rFonts w:ascii="Times New Roman" w:eastAsia="標楷體" w:hAnsi="Times New Roman" w:hint="eastAsia"/>
          <w:sz w:val="28"/>
          <w:szCs w:val="28"/>
        </w:rPr>
        <w:t>捷運綠線與</w:t>
      </w:r>
      <w:proofErr w:type="gramStart"/>
      <w:r w:rsidRPr="001F6C63">
        <w:rPr>
          <w:rFonts w:ascii="Times New Roman" w:eastAsia="標楷體" w:hAnsi="Times New Roman" w:hint="eastAsia"/>
          <w:sz w:val="28"/>
          <w:szCs w:val="28"/>
        </w:rPr>
        <w:t>臺</w:t>
      </w:r>
      <w:proofErr w:type="gramEnd"/>
      <w:r w:rsidRPr="001F6C63">
        <w:rPr>
          <w:rFonts w:ascii="Times New Roman" w:eastAsia="標楷體" w:hAnsi="Times New Roman" w:hint="eastAsia"/>
          <w:sz w:val="28"/>
          <w:szCs w:val="28"/>
        </w:rPr>
        <w:t>鐵、機場捷運線銜接轉乘，串聯航空城與桃園市中心，有效提振區域發展，紓解交通壅塞問題，確有其必要性。</w:t>
      </w:r>
    </w:p>
    <w:p w:rsidR="009E4700" w:rsidRPr="0035782A" w:rsidRDefault="009E4700" w:rsidP="00295B5E">
      <w:pPr>
        <w:pStyle w:val="a3"/>
        <w:numPr>
          <w:ilvl w:val="0"/>
          <w:numId w:val="14"/>
        </w:numPr>
        <w:spacing w:beforeLines="20" w:before="72" w:line="400" w:lineRule="exact"/>
        <w:ind w:leftChars="0" w:left="851" w:hanging="425"/>
        <w:rPr>
          <w:rFonts w:eastAsia="標楷體"/>
          <w:sz w:val="28"/>
          <w:szCs w:val="28"/>
        </w:rPr>
      </w:pPr>
      <w:r w:rsidRPr="0035782A">
        <w:rPr>
          <w:rFonts w:eastAsia="標楷體" w:hint="eastAsia"/>
          <w:sz w:val="28"/>
          <w:szCs w:val="28"/>
        </w:rPr>
        <w:t>適當</w:t>
      </w:r>
      <w:r w:rsidR="00B019F8" w:rsidRPr="0035782A">
        <w:rPr>
          <w:rFonts w:eastAsia="標楷體" w:hint="eastAsia"/>
          <w:sz w:val="28"/>
          <w:szCs w:val="28"/>
        </w:rPr>
        <w:t>與合理性</w:t>
      </w:r>
    </w:p>
    <w:p w:rsidR="00EC3D14" w:rsidRPr="001F6C63" w:rsidRDefault="00B019F8" w:rsidP="00295B5E">
      <w:pPr>
        <w:pStyle w:val="a3"/>
        <w:numPr>
          <w:ilvl w:val="0"/>
          <w:numId w:val="38"/>
        </w:numPr>
        <w:spacing w:afterLines="50" w:after="180" w:line="400" w:lineRule="exact"/>
        <w:ind w:leftChars="0"/>
        <w:jc w:val="both"/>
        <w:rPr>
          <w:rFonts w:eastAsia="標楷體"/>
          <w:sz w:val="28"/>
          <w:szCs w:val="28"/>
        </w:rPr>
      </w:pPr>
      <w:r w:rsidRPr="001F6C63">
        <w:rPr>
          <w:rFonts w:eastAsia="標楷體" w:hint="eastAsia"/>
          <w:sz w:val="28"/>
          <w:szCs w:val="28"/>
        </w:rPr>
        <w:t>桃園為全國人口增加最快的縣市之一，在升格為直轄市後，相關交通建設的擴充、結合整體都市規劃尤顯重要。未來桃園市在北</w:t>
      </w:r>
      <w:proofErr w:type="gramStart"/>
      <w:r w:rsidRPr="001F6C63">
        <w:rPr>
          <w:rFonts w:eastAsia="標楷體" w:hint="eastAsia"/>
          <w:sz w:val="28"/>
          <w:szCs w:val="28"/>
        </w:rPr>
        <w:t>北</w:t>
      </w:r>
      <w:proofErr w:type="gramEnd"/>
      <w:r w:rsidRPr="001F6C63">
        <w:rPr>
          <w:rFonts w:eastAsia="標楷體" w:hint="eastAsia"/>
          <w:sz w:val="28"/>
          <w:szCs w:val="28"/>
        </w:rPr>
        <w:t>桃都會區的角色將由外圍邊陲地區轉為全區的門戶，透過交通建設及區域合作廊道的建立，打造北北桃一日生活圈，促進與台北市及其他核心產業</w:t>
      </w:r>
      <w:proofErr w:type="gramStart"/>
      <w:r w:rsidRPr="001F6C63">
        <w:rPr>
          <w:rFonts w:eastAsia="標楷體" w:hint="eastAsia"/>
          <w:sz w:val="28"/>
          <w:szCs w:val="28"/>
        </w:rPr>
        <w:t>城市間的合</w:t>
      </w:r>
      <w:proofErr w:type="gramEnd"/>
      <w:r w:rsidRPr="001F6C63">
        <w:rPr>
          <w:rFonts w:eastAsia="標楷體" w:hint="eastAsia"/>
          <w:sz w:val="28"/>
          <w:szCs w:val="28"/>
        </w:rPr>
        <w:t>作，發展多核心網絡結構之大都會</w:t>
      </w:r>
      <w:r w:rsidR="009E4700" w:rsidRPr="001F6C63">
        <w:rPr>
          <w:rFonts w:eastAsia="標楷體" w:hint="eastAsia"/>
          <w:sz w:val="28"/>
          <w:szCs w:val="28"/>
        </w:rPr>
        <w:t>。</w:t>
      </w:r>
    </w:p>
    <w:p w:rsidR="00EC3D14" w:rsidRPr="001F6C63" w:rsidRDefault="00B019F8" w:rsidP="00295B5E">
      <w:pPr>
        <w:pStyle w:val="a3"/>
        <w:numPr>
          <w:ilvl w:val="0"/>
          <w:numId w:val="38"/>
        </w:numPr>
        <w:spacing w:afterLines="50" w:after="180" w:line="400" w:lineRule="exact"/>
        <w:ind w:leftChars="0"/>
        <w:jc w:val="both"/>
        <w:rPr>
          <w:rFonts w:eastAsia="標楷體"/>
          <w:sz w:val="28"/>
          <w:szCs w:val="28"/>
        </w:rPr>
      </w:pPr>
      <w:r w:rsidRPr="001F6C63">
        <w:rPr>
          <w:rFonts w:eastAsia="標楷體" w:hint="eastAsia"/>
          <w:sz w:val="28"/>
          <w:szCs w:val="28"/>
        </w:rPr>
        <w:lastRenderedPageBreak/>
        <w:t>便捷交通為城市之命脈，</w:t>
      </w:r>
      <w:proofErr w:type="gramStart"/>
      <w:r w:rsidRPr="001F6C63">
        <w:rPr>
          <w:rFonts w:eastAsia="標楷體" w:hint="eastAsia"/>
          <w:sz w:val="28"/>
          <w:szCs w:val="28"/>
        </w:rPr>
        <w:t>本府首重</w:t>
      </w:r>
      <w:proofErr w:type="gramEnd"/>
      <w:r w:rsidRPr="001F6C63">
        <w:rPr>
          <w:rFonts w:eastAsia="標楷體" w:hint="eastAsia"/>
          <w:sz w:val="28"/>
          <w:szCs w:val="28"/>
        </w:rPr>
        <w:t>交通發展，積極提升大眾運輸使用率，優先推動城市內軌道建設。捷運完成後，帶動地區發展，建構</w:t>
      </w:r>
      <w:proofErr w:type="gramStart"/>
      <w:r w:rsidRPr="001F6C63">
        <w:rPr>
          <w:rFonts w:eastAsia="標楷體" w:hint="eastAsia"/>
          <w:sz w:val="28"/>
          <w:szCs w:val="28"/>
        </w:rPr>
        <w:t>一個宜</w:t>
      </w:r>
      <w:proofErr w:type="gramEnd"/>
      <w:r w:rsidRPr="001F6C63">
        <w:rPr>
          <w:rFonts w:eastAsia="標楷體" w:hint="eastAsia"/>
          <w:sz w:val="28"/>
          <w:szCs w:val="28"/>
        </w:rPr>
        <w:t>居、宜行、低碳、永續發展之國際大都會。</w:t>
      </w:r>
    </w:p>
    <w:p w:rsidR="00EC3D14" w:rsidRPr="001F6C63" w:rsidRDefault="00B019F8" w:rsidP="00295B5E">
      <w:pPr>
        <w:pStyle w:val="a3"/>
        <w:numPr>
          <w:ilvl w:val="0"/>
          <w:numId w:val="38"/>
        </w:numPr>
        <w:spacing w:afterLines="50" w:after="180" w:line="400" w:lineRule="exact"/>
        <w:ind w:leftChars="0"/>
        <w:jc w:val="both"/>
        <w:rPr>
          <w:rFonts w:eastAsia="標楷體"/>
          <w:sz w:val="28"/>
          <w:szCs w:val="28"/>
        </w:rPr>
      </w:pPr>
      <w:r w:rsidRPr="001F6C63">
        <w:rPr>
          <w:rFonts w:eastAsia="標楷體" w:hint="eastAsia"/>
          <w:sz w:val="28"/>
          <w:szCs w:val="28"/>
        </w:rPr>
        <w:t>捷運綠線路線為桃園整體捷運路網中，可與重大建設及其他交通建設期程上結合的優先計畫，需求性最高，具有優先推動之必要性。</w:t>
      </w:r>
    </w:p>
    <w:p w:rsidR="009E4700" w:rsidRPr="001F6C63" w:rsidRDefault="00B019F8" w:rsidP="00295B5E">
      <w:pPr>
        <w:pStyle w:val="a3"/>
        <w:numPr>
          <w:ilvl w:val="0"/>
          <w:numId w:val="38"/>
        </w:numPr>
        <w:spacing w:afterLines="50" w:after="180" w:line="400" w:lineRule="exact"/>
        <w:ind w:leftChars="0"/>
        <w:jc w:val="both"/>
        <w:rPr>
          <w:rFonts w:eastAsia="標楷體"/>
          <w:sz w:val="28"/>
          <w:szCs w:val="28"/>
        </w:rPr>
      </w:pPr>
      <w:r w:rsidRPr="001F6C63">
        <w:rPr>
          <w:rFonts w:eastAsia="標楷體" w:hint="eastAsia"/>
          <w:sz w:val="28"/>
          <w:szCs w:val="28"/>
        </w:rPr>
        <w:t>本案工程綜合規劃報告書業奉行政院核定，並依該內容規劃建設，</w:t>
      </w:r>
      <w:proofErr w:type="gramStart"/>
      <w:r w:rsidRPr="001F6C63">
        <w:rPr>
          <w:rFonts w:eastAsia="標楷體" w:hint="eastAsia"/>
          <w:sz w:val="28"/>
          <w:szCs w:val="28"/>
        </w:rPr>
        <w:t>勘</w:t>
      </w:r>
      <w:proofErr w:type="gramEnd"/>
      <w:r w:rsidRPr="001F6C63">
        <w:rPr>
          <w:rFonts w:eastAsia="標楷體" w:hint="eastAsia"/>
          <w:sz w:val="28"/>
          <w:szCs w:val="28"/>
        </w:rPr>
        <w:t>選用地範圍已</w:t>
      </w:r>
      <w:r w:rsidR="0035782A">
        <w:rPr>
          <w:rFonts w:eastAsia="標楷體" w:hint="eastAsia"/>
          <w:sz w:val="28"/>
          <w:szCs w:val="28"/>
        </w:rPr>
        <w:t>參照</w:t>
      </w:r>
      <w:r w:rsidRPr="001F6C63">
        <w:rPr>
          <w:rFonts w:eastAsia="標楷體" w:hint="eastAsia"/>
          <w:sz w:val="28"/>
          <w:szCs w:val="28"/>
        </w:rPr>
        <w:t>徵收土地範圍勘選作業要點規定檢視土地範圍位置，具適當性及合理性。</w:t>
      </w:r>
    </w:p>
    <w:p w:rsidR="009E4700" w:rsidRPr="001F6C63" w:rsidRDefault="009E4700" w:rsidP="00295B5E">
      <w:pPr>
        <w:pStyle w:val="a3"/>
        <w:numPr>
          <w:ilvl w:val="0"/>
          <w:numId w:val="14"/>
        </w:numPr>
        <w:spacing w:beforeLines="20" w:before="72" w:line="400" w:lineRule="exact"/>
        <w:ind w:leftChars="0" w:left="993" w:hanging="567"/>
        <w:rPr>
          <w:rFonts w:eastAsia="標楷體"/>
          <w:sz w:val="28"/>
          <w:szCs w:val="28"/>
        </w:rPr>
      </w:pPr>
      <w:r w:rsidRPr="001F6C63">
        <w:rPr>
          <w:rFonts w:eastAsia="標楷體" w:hint="eastAsia"/>
          <w:sz w:val="28"/>
          <w:szCs w:val="28"/>
        </w:rPr>
        <w:t>合法性</w:t>
      </w:r>
    </w:p>
    <w:p w:rsidR="008C3156" w:rsidRPr="001F6C63" w:rsidRDefault="009E4700" w:rsidP="00295B5E">
      <w:pPr>
        <w:pStyle w:val="a3"/>
        <w:numPr>
          <w:ilvl w:val="0"/>
          <w:numId w:val="39"/>
        </w:numPr>
        <w:spacing w:afterLines="50" w:after="180" w:line="400" w:lineRule="exact"/>
        <w:ind w:leftChars="0"/>
        <w:jc w:val="both"/>
        <w:rPr>
          <w:rFonts w:ascii="Times New Roman" w:eastAsia="標楷體" w:hAnsi="Times New Roman"/>
          <w:sz w:val="28"/>
          <w:szCs w:val="28"/>
        </w:rPr>
      </w:pPr>
      <w:r w:rsidRPr="001F6C63">
        <w:rPr>
          <w:rFonts w:ascii="Times New Roman" w:eastAsia="標楷體" w:hAnsi="Times New Roman" w:hint="eastAsia"/>
          <w:sz w:val="28"/>
          <w:szCs w:val="28"/>
        </w:rPr>
        <w:t>行</w:t>
      </w:r>
      <w:r w:rsidRPr="001F6C63">
        <w:rPr>
          <w:rFonts w:ascii="Times New Roman" w:eastAsia="標楷體" w:hAnsi="Times New Roman"/>
          <w:sz w:val="28"/>
          <w:szCs w:val="28"/>
        </w:rPr>
        <w:t>政院已於</w:t>
      </w:r>
      <w:r w:rsidRPr="001F6C63">
        <w:rPr>
          <w:rFonts w:ascii="Times New Roman" w:eastAsia="標楷體" w:hAnsi="Times New Roman"/>
          <w:sz w:val="28"/>
          <w:szCs w:val="28"/>
        </w:rPr>
        <w:t>100</w:t>
      </w:r>
      <w:r w:rsidR="0025482D" w:rsidRPr="001F6C63">
        <w:rPr>
          <w:rFonts w:ascii="Times New Roman" w:eastAsia="標楷體" w:hAnsi="Times New Roman"/>
          <w:sz w:val="28"/>
          <w:szCs w:val="28"/>
        </w:rPr>
        <w:t>年</w:t>
      </w:r>
      <w:r w:rsidR="00B20787" w:rsidRPr="001F6C63">
        <w:rPr>
          <w:rFonts w:ascii="Times New Roman" w:eastAsia="標楷體" w:hAnsi="Times New Roman"/>
          <w:sz w:val="28"/>
          <w:szCs w:val="28"/>
        </w:rPr>
        <w:t>8</w:t>
      </w:r>
      <w:r w:rsidR="00B20787" w:rsidRPr="001F6C63">
        <w:rPr>
          <w:rFonts w:ascii="Times New Roman" w:eastAsia="標楷體" w:hAnsi="Times New Roman"/>
          <w:sz w:val="28"/>
          <w:szCs w:val="28"/>
        </w:rPr>
        <w:t>月</w:t>
      </w:r>
      <w:r w:rsidRPr="001F6C63">
        <w:rPr>
          <w:rFonts w:ascii="Times New Roman" w:eastAsia="標楷體" w:hAnsi="Times New Roman"/>
          <w:sz w:val="28"/>
          <w:szCs w:val="28"/>
        </w:rPr>
        <w:t>26</w:t>
      </w:r>
      <w:r w:rsidR="00B20787" w:rsidRPr="001F6C63">
        <w:rPr>
          <w:rFonts w:ascii="Times New Roman" w:eastAsia="標楷體" w:hAnsi="Times New Roman"/>
          <w:sz w:val="28"/>
          <w:szCs w:val="28"/>
        </w:rPr>
        <w:t>日</w:t>
      </w:r>
      <w:r w:rsidRPr="001F6C63">
        <w:rPr>
          <w:rFonts w:ascii="Times New Roman" w:eastAsia="標楷體" w:hAnsi="Times New Roman"/>
          <w:sz w:val="28"/>
          <w:szCs w:val="28"/>
        </w:rPr>
        <w:t>核定「桃園都會區大眾捷運系統綠線</w:t>
      </w:r>
      <w:r w:rsidRPr="001F6C63">
        <w:rPr>
          <w:rFonts w:ascii="Times New Roman" w:eastAsia="標楷體" w:hAnsi="Times New Roman"/>
          <w:sz w:val="28"/>
          <w:szCs w:val="28"/>
        </w:rPr>
        <w:t>(</w:t>
      </w:r>
      <w:r w:rsidRPr="001F6C63">
        <w:rPr>
          <w:rFonts w:ascii="Times New Roman" w:eastAsia="標楷體" w:hAnsi="Times New Roman"/>
          <w:sz w:val="28"/>
          <w:szCs w:val="28"/>
        </w:rPr>
        <w:t>航空城捷運線</w:t>
      </w:r>
      <w:r w:rsidRPr="001F6C63">
        <w:rPr>
          <w:rFonts w:ascii="Times New Roman" w:eastAsia="標楷體" w:hAnsi="Times New Roman"/>
          <w:sz w:val="28"/>
          <w:szCs w:val="28"/>
        </w:rPr>
        <w:t>)</w:t>
      </w:r>
      <w:r w:rsidRPr="001F6C63">
        <w:rPr>
          <w:rFonts w:ascii="Times New Roman" w:eastAsia="標楷體" w:hAnsi="Times New Roman"/>
          <w:sz w:val="28"/>
          <w:szCs w:val="28"/>
        </w:rPr>
        <w:t>暨土地整合發展可行性研究報告書」；</w:t>
      </w:r>
      <w:r w:rsidR="00B20787" w:rsidRPr="001F6C63">
        <w:rPr>
          <w:rFonts w:ascii="Times New Roman" w:eastAsia="標楷體" w:hAnsi="Times New Roman"/>
          <w:sz w:val="28"/>
          <w:szCs w:val="28"/>
        </w:rPr>
        <w:t>105</w:t>
      </w:r>
      <w:r w:rsidR="00B20787" w:rsidRPr="001F6C63">
        <w:rPr>
          <w:rFonts w:ascii="Times New Roman" w:eastAsia="標楷體" w:hAnsi="Times New Roman"/>
          <w:sz w:val="28"/>
          <w:szCs w:val="28"/>
        </w:rPr>
        <w:t>年</w:t>
      </w:r>
      <w:r w:rsidRPr="001F6C63">
        <w:rPr>
          <w:rFonts w:ascii="Times New Roman" w:eastAsia="標楷體" w:hAnsi="Times New Roman"/>
          <w:sz w:val="28"/>
          <w:szCs w:val="28"/>
        </w:rPr>
        <w:t>4</w:t>
      </w:r>
      <w:r w:rsidR="00B20787" w:rsidRPr="001F6C63">
        <w:rPr>
          <w:rFonts w:ascii="Times New Roman" w:eastAsia="標楷體" w:hAnsi="Times New Roman"/>
          <w:sz w:val="28"/>
          <w:szCs w:val="28"/>
        </w:rPr>
        <w:t>月</w:t>
      </w:r>
      <w:r w:rsidRPr="001F6C63">
        <w:rPr>
          <w:rFonts w:ascii="Times New Roman" w:eastAsia="標楷體" w:hAnsi="Times New Roman"/>
          <w:sz w:val="28"/>
          <w:szCs w:val="28"/>
        </w:rPr>
        <w:t>20</w:t>
      </w:r>
      <w:r w:rsidR="00B20787" w:rsidRPr="001F6C63">
        <w:rPr>
          <w:rFonts w:ascii="Times New Roman" w:eastAsia="標楷體" w:hAnsi="Times New Roman"/>
          <w:sz w:val="28"/>
          <w:szCs w:val="28"/>
        </w:rPr>
        <w:t>日</w:t>
      </w:r>
      <w:r w:rsidRPr="001F6C63">
        <w:rPr>
          <w:rFonts w:ascii="Times New Roman" w:eastAsia="標楷體" w:hAnsi="Times New Roman"/>
          <w:sz w:val="28"/>
          <w:szCs w:val="28"/>
        </w:rPr>
        <w:t>核定「桃園都會區大眾捷運系統航空城捷運線暨土地整合發展計畫綜合規劃報告書」。</w:t>
      </w:r>
    </w:p>
    <w:p w:rsidR="003A4546" w:rsidRPr="003A4546" w:rsidRDefault="00910647" w:rsidP="003A4546">
      <w:pPr>
        <w:pStyle w:val="a3"/>
        <w:numPr>
          <w:ilvl w:val="0"/>
          <w:numId w:val="39"/>
        </w:numPr>
        <w:spacing w:afterLines="50" w:after="180" w:line="400" w:lineRule="exact"/>
        <w:ind w:leftChars="0"/>
        <w:jc w:val="both"/>
        <w:rPr>
          <w:rFonts w:eastAsia="標楷體"/>
          <w:sz w:val="28"/>
          <w:szCs w:val="28"/>
        </w:rPr>
      </w:pPr>
      <w:r w:rsidRPr="003A4546">
        <w:rPr>
          <w:rFonts w:ascii="Times New Roman" w:eastAsia="標楷體" w:hAnsi="Times New Roman" w:hint="eastAsia"/>
          <w:sz w:val="28"/>
          <w:szCs w:val="28"/>
        </w:rPr>
        <w:t>本次</w:t>
      </w:r>
      <w:r w:rsidR="0077617C">
        <w:rPr>
          <w:rFonts w:ascii="Times New Roman" w:eastAsia="標楷體" w:hAnsi="Times New Roman" w:hint="eastAsia"/>
          <w:sz w:val="28"/>
          <w:szCs w:val="28"/>
        </w:rPr>
        <w:t>徵收</w:t>
      </w:r>
      <w:r w:rsidRPr="003A4546">
        <w:rPr>
          <w:rFonts w:ascii="Times New Roman" w:eastAsia="標楷體" w:hAnsi="Times New Roman" w:hint="eastAsia"/>
          <w:sz w:val="28"/>
          <w:szCs w:val="28"/>
        </w:rPr>
        <w:t>計畫</w:t>
      </w:r>
      <w:r w:rsidR="00691019" w:rsidRPr="003A4546">
        <w:rPr>
          <w:rFonts w:ascii="Times New Roman" w:eastAsia="標楷體" w:hAnsi="Times New Roman" w:hint="eastAsia"/>
          <w:sz w:val="28"/>
          <w:szCs w:val="28"/>
        </w:rPr>
        <w:t>依據土地徵收條例第</w:t>
      </w:r>
      <w:r w:rsidR="00691019" w:rsidRPr="003A4546">
        <w:rPr>
          <w:rFonts w:ascii="Times New Roman" w:eastAsia="標楷體" w:hAnsi="Times New Roman" w:hint="eastAsia"/>
          <w:sz w:val="28"/>
          <w:szCs w:val="28"/>
        </w:rPr>
        <w:t>58</w:t>
      </w:r>
      <w:r w:rsidR="00691019" w:rsidRPr="003A4546">
        <w:rPr>
          <w:rFonts w:ascii="Times New Roman" w:eastAsia="標楷體" w:hAnsi="Times New Roman" w:hint="eastAsia"/>
          <w:sz w:val="28"/>
          <w:szCs w:val="28"/>
        </w:rPr>
        <w:t>條相關規定辦理，具備合法性。</w:t>
      </w:r>
    </w:p>
    <w:p w:rsidR="006F3ABD" w:rsidRPr="001F6C63" w:rsidRDefault="006F3ABD" w:rsidP="00295B5E">
      <w:pPr>
        <w:pStyle w:val="a3"/>
        <w:numPr>
          <w:ilvl w:val="0"/>
          <w:numId w:val="1"/>
        </w:numPr>
        <w:spacing w:beforeLines="50" w:before="180" w:afterLines="50" w:after="180" w:line="400" w:lineRule="exact"/>
        <w:ind w:leftChars="0"/>
        <w:rPr>
          <w:rFonts w:eastAsia="標楷體"/>
          <w:b/>
          <w:sz w:val="28"/>
          <w:szCs w:val="28"/>
        </w:rPr>
      </w:pPr>
      <w:r w:rsidRPr="001F6C63">
        <w:rPr>
          <w:rFonts w:eastAsia="標楷體" w:hint="eastAsia"/>
          <w:b/>
          <w:sz w:val="28"/>
          <w:szCs w:val="28"/>
        </w:rPr>
        <w:t>第一場公聽會</w:t>
      </w:r>
      <w:r w:rsidRPr="001F6C63">
        <w:rPr>
          <w:rFonts w:eastAsia="標楷體"/>
          <w:b/>
          <w:sz w:val="28"/>
          <w:szCs w:val="28"/>
        </w:rPr>
        <w:t>土地所有權人及利害關係人之意見及對其意見之回應與處理情形</w:t>
      </w:r>
      <w:r w:rsidRPr="001F6C63">
        <w:rPr>
          <w:rFonts w:eastAsia="標楷體" w:hint="eastAsia"/>
          <w:b/>
          <w:sz w:val="28"/>
          <w:szCs w:val="28"/>
        </w:rPr>
        <w:t>:</w:t>
      </w:r>
    </w:p>
    <w:p w:rsidR="006F3ABD" w:rsidRPr="001F6C63" w:rsidRDefault="00F8614D" w:rsidP="00295B5E">
      <w:pPr>
        <w:spacing w:afterLines="50" w:after="180" w:line="400" w:lineRule="exact"/>
        <w:ind w:firstLine="851"/>
        <w:rPr>
          <w:rFonts w:eastAsia="標楷體"/>
          <w:sz w:val="28"/>
          <w:szCs w:val="28"/>
        </w:rPr>
      </w:pPr>
      <w:r w:rsidRPr="001F6C63">
        <w:rPr>
          <w:rFonts w:eastAsia="標楷體" w:hint="eastAsia"/>
          <w:sz w:val="28"/>
          <w:szCs w:val="28"/>
        </w:rPr>
        <w:t>無</w:t>
      </w:r>
      <w:r w:rsidR="0035782A">
        <w:rPr>
          <w:rFonts w:eastAsia="標楷體" w:hint="eastAsia"/>
          <w:sz w:val="28"/>
          <w:szCs w:val="28"/>
        </w:rPr>
        <w:t>。</w:t>
      </w:r>
    </w:p>
    <w:p w:rsidR="004548C5" w:rsidRPr="001F6C63" w:rsidRDefault="004548C5" w:rsidP="0080669F">
      <w:pPr>
        <w:rPr>
          <w:rFonts w:eastAsia="標楷體"/>
          <w:sz w:val="28"/>
          <w:szCs w:val="28"/>
        </w:rPr>
      </w:pPr>
      <w:r w:rsidRPr="001F6C63">
        <w:rPr>
          <w:rFonts w:eastAsia="標楷體"/>
          <w:b/>
          <w:sz w:val="28"/>
          <w:szCs w:val="28"/>
        </w:rPr>
        <w:t>散會：</w:t>
      </w:r>
      <w:r w:rsidR="005F2D4F">
        <w:rPr>
          <w:rFonts w:eastAsia="標楷體" w:hint="eastAsia"/>
          <w:sz w:val="28"/>
          <w:szCs w:val="28"/>
        </w:rPr>
        <w:t>下</w:t>
      </w:r>
      <w:r w:rsidRPr="001F6C63">
        <w:rPr>
          <w:rFonts w:eastAsia="標楷體"/>
          <w:sz w:val="28"/>
          <w:szCs w:val="28"/>
        </w:rPr>
        <w:t>午</w:t>
      </w:r>
      <w:r w:rsidR="005F2D4F">
        <w:rPr>
          <w:rFonts w:eastAsia="標楷體" w:hint="eastAsia"/>
          <w:sz w:val="28"/>
          <w:szCs w:val="28"/>
        </w:rPr>
        <w:t>2</w:t>
      </w:r>
      <w:r w:rsidRPr="001F6C63">
        <w:rPr>
          <w:rFonts w:eastAsia="標楷體"/>
          <w:sz w:val="28"/>
          <w:szCs w:val="28"/>
        </w:rPr>
        <w:t>時</w:t>
      </w:r>
      <w:r w:rsidR="005F2D4F">
        <w:rPr>
          <w:rFonts w:eastAsia="標楷體" w:hint="eastAsia"/>
          <w:sz w:val="28"/>
          <w:szCs w:val="28"/>
        </w:rPr>
        <w:t>30</w:t>
      </w:r>
      <w:r w:rsidR="00147A0B" w:rsidRPr="001F6C63">
        <w:rPr>
          <w:rFonts w:eastAsia="標楷體"/>
          <w:sz w:val="28"/>
          <w:szCs w:val="28"/>
        </w:rPr>
        <w:t>分</w:t>
      </w:r>
    </w:p>
    <w:sectPr w:rsidR="004548C5" w:rsidRPr="001F6C63" w:rsidSect="00FD1D7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07E" w:rsidRDefault="00C9607E" w:rsidP="00A92231">
      <w:r>
        <w:separator/>
      </w:r>
    </w:p>
  </w:endnote>
  <w:endnote w:type="continuationSeparator" w:id="0">
    <w:p w:rsidR="00C9607E" w:rsidRDefault="00C9607E" w:rsidP="00A9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233837"/>
      <w:docPartObj>
        <w:docPartGallery w:val="Page Numbers (Bottom of Page)"/>
        <w:docPartUnique/>
      </w:docPartObj>
    </w:sdtPr>
    <w:sdtEndPr/>
    <w:sdtContent>
      <w:p w:rsidR="00B87927" w:rsidRDefault="00DB79E9">
        <w:pPr>
          <w:pStyle w:val="a8"/>
          <w:jc w:val="center"/>
        </w:pPr>
        <w:r>
          <w:fldChar w:fldCharType="begin"/>
        </w:r>
        <w:r w:rsidR="00B87927">
          <w:instrText>PAGE   \* MERGEFORMAT</w:instrText>
        </w:r>
        <w:r>
          <w:fldChar w:fldCharType="separate"/>
        </w:r>
        <w:r w:rsidR="00720415" w:rsidRPr="00720415">
          <w:rPr>
            <w:noProof/>
            <w:lang w:val="zh-TW"/>
          </w:rPr>
          <w:t>6</w:t>
        </w:r>
        <w:r>
          <w:rPr>
            <w:noProof/>
            <w:lang w:val="zh-TW"/>
          </w:rPr>
          <w:fldChar w:fldCharType="end"/>
        </w:r>
      </w:p>
    </w:sdtContent>
  </w:sdt>
  <w:p w:rsidR="00B87927" w:rsidRDefault="00B879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07E" w:rsidRDefault="00C9607E" w:rsidP="00A92231">
      <w:r>
        <w:separator/>
      </w:r>
    </w:p>
  </w:footnote>
  <w:footnote w:type="continuationSeparator" w:id="0">
    <w:p w:rsidR="00C9607E" w:rsidRDefault="00C9607E" w:rsidP="00A92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B5D"/>
    <w:multiLevelType w:val="hybridMultilevel"/>
    <w:tmpl w:val="865AAA60"/>
    <w:lvl w:ilvl="0" w:tplc="FD9E38B2">
      <w:start w:val="1"/>
      <w:numFmt w:val="decimal"/>
      <w:suff w:val="nothing"/>
      <w:lvlText w:val="%1."/>
      <w:lvlJc w:val="left"/>
      <w:pPr>
        <w:ind w:left="1894" w:hanging="480"/>
      </w:pPr>
      <w:rPr>
        <w:rFonts w:hint="eastAsia"/>
      </w:rPr>
    </w:lvl>
    <w:lvl w:ilvl="1" w:tplc="C6426058">
      <w:start w:val="1"/>
      <w:numFmt w:val="decimal"/>
      <w:lvlText w:val="%2、"/>
      <w:lvlJc w:val="left"/>
      <w:pPr>
        <w:ind w:left="1064" w:hanging="360"/>
      </w:pPr>
      <w:rPr>
        <w:rFonts w:hint="default"/>
      </w:r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 w15:restartNumberingAfterBreak="0">
    <w:nsid w:val="03810878"/>
    <w:multiLevelType w:val="hybridMultilevel"/>
    <w:tmpl w:val="865AAA60"/>
    <w:lvl w:ilvl="0" w:tplc="FD9E38B2">
      <w:start w:val="1"/>
      <w:numFmt w:val="decimal"/>
      <w:suff w:val="nothing"/>
      <w:lvlText w:val="%1."/>
      <w:lvlJc w:val="left"/>
      <w:pPr>
        <w:ind w:left="1190" w:hanging="480"/>
      </w:pPr>
      <w:rPr>
        <w:rFonts w:hint="eastAsia"/>
      </w:rPr>
    </w:lvl>
    <w:lvl w:ilvl="1" w:tplc="C6426058">
      <w:start w:val="1"/>
      <w:numFmt w:val="decimal"/>
      <w:lvlText w:val="%2、"/>
      <w:lvlJc w:val="left"/>
      <w:pPr>
        <w:ind w:left="36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060D5F2E"/>
    <w:multiLevelType w:val="hybridMultilevel"/>
    <w:tmpl w:val="4F909EC2"/>
    <w:lvl w:ilvl="0" w:tplc="ADA2ACD0">
      <w:start w:val="1"/>
      <w:numFmt w:val="decimal"/>
      <w:lvlText w:val="%1."/>
      <w:lvlJc w:val="left"/>
      <w:pPr>
        <w:ind w:left="1353" w:hanging="360"/>
      </w:pPr>
      <w:rPr>
        <w:rFonts w:hint="default"/>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07673DDB"/>
    <w:multiLevelType w:val="hybridMultilevel"/>
    <w:tmpl w:val="5B727DFC"/>
    <w:lvl w:ilvl="0" w:tplc="CC74F64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A1F04"/>
    <w:multiLevelType w:val="hybridMultilevel"/>
    <w:tmpl w:val="865AAA60"/>
    <w:lvl w:ilvl="0" w:tplc="FD9E38B2">
      <w:start w:val="1"/>
      <w:numFmt w:val="decimal"/>
      <w:suff w:val="nothing"/>
      <w:lvlText w:val="%1."/>
      <w:lvlJc w:val="left"/>
      <w:pPr>
        <w:ind w:left="1190" w:hanging="480"/>
      </w:pPr>
      <w:rPr>
        <w:rFonts w:hint="eastAsia"/>
      </w:rPr>
    </w:lvl>
    <w:lvl w:ilvl="1" w:tplc="C6426058">
      <w:start w:val="1"/>
      <w:numFmt w:val="decimal"/>
      <w:lvlText w:val="%2、"/>
      <w:lvlJc w:val="left"/>
      <w:pPr>
        <w:ind w:left="36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15:restartNumberingAfterBreak="0">
    <w:nsid w:val="1149580A"/>
    <w:multiLevelType w:val="hybridMultilevel"/>
    <w:tmpl w:val="A542573A"/>
    <w:lvl w:ilvl="0" w:tplc="8CCE433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35A2A64"/>
    <w:multiLevelType w:val="hybridMultilevel"/>
    <w:tmpl w:val="DB306F0E"/>
    <w:lvl w:ilvl="0" w:tplc="D0EEB25E">
      <w:start w:val="1"/>
      <w:numFmt w:val="ideographDigital"/>
      <w:lvlText w:val="(%1)"/>
      <w:lvlJc w:val="left"/>
      <w:pPr>
        <w:ind w:left="1473" w:hanging="480"/>
      </w:pPr>
      <w:rPr>
        <w:rFonts w:hint="eastAsia"/>
        <w:shd w:val="clear" w:color="auto" w:fil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5D8297E"/>
    <w:multiLevelType w:val="hybridMultilevel"/>
    <w:tmpl w:val="9154D9AE"/>
    <w:lvl w:ilvl="0" w:tplc="525E367C">
      <w:start w:val="1"/>
      <w:numFmt w:val="taiwaneseCountingThousand"/>
      <w:suff w:val="nothing"/>
      <w:lvlText w:val="（%1）"/>
      <w:lvlJc w:val="left"/>
      <w:pPr>
        <w:ind w:left="1757"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E886F8A"/>
    <w:multiLevelType w:val="hybridMultilevel"/>
    <w:tmpl w:val="906E61CE"/>
    <w:lvl w:ilvl="0" w:tplc="BE0A0C12">
      <w:start w:val="1"/>
      <w:numFmt w:val="decimal"/>
      <w:lvlText w:val="%1."/>
      <w:lvlJc w:val="left"/>
      <w:pPr>
        <w:tabs>
          <w:tab w:val="num" w:pos="1021"/>
        </w:tabs>
        <w:ind w:left="1473" w:hanging="452"/>
      </w:pPr>
      <w:rPr>
        <w:rFonts w:hint="eastAsia"/>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9" w15:restartNumberingAfterBreak="0">
    <w:nsid w:val="1EBF43EB"/>
    <w:multiLevelType w:val="hybridMultilevel"/>
    <w:tmpl w:val="A6C67D76"/>
    <w:lvl w:ilvl="0" w:tplc="6EF4286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AC70C6"/>
    <w:multiLevelType w:val="hybridMultilevel"/>
    <w:tmpl w:val="AD4E089C"/>
    <w:lvl w:ilvl="0" w:tplc="6F08E5D4">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15:restartNumberingAfterBreak="0">
    <w:nsid w:val="24307A50"/>
    <w:multiLevelType w:val="hybridMultilevel"/>
    <w:tmpl w:val="650628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E75D30"/>
    <w:multiLevelType w:val="hybridMultilevel"/>
    <w:tmpl w:val="BE066988"/>
    <w:lvl w:ilvl="0" w:tplc="525E367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B162C05"/>
    <w:multiLevelType w:val="hybridMultilevel"/>
    <w:tmpl w:val="865AAA60"/>
    <w:lvl w:ilvl="0" w:tplc="FD9E38B2">
      <w:start w:val="1"/>
      <w:numFmt w:val="decimal"/>
      <w:suff w:val="nothing"/>
      <w:lvlText w:val="%1."/>
      <w:lvlJc w:val="left"/>
      <w:pPr>
        <w:ind w:left="1190" w:hanging="480"/>
      </w:pPr>
      <w:rPr>
        <w:rFonts w:hint="eastAsia"/>
      </w:rPr>
    </w:lvl>
    <w:lvl w:ilvl="1" w:tplc="C6426058">
      <w:start w:val="1"/>
      <w:numFmt w:val="decimal"/>
      <w:lvlText w:val="%2、"/>
      <w:lvlJc w:val="left"/>
      <w:pPr>
        <w:ind w:left="36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4" w15:restartNumberingAfterBreak="0">
    <w:nsid w:val="2B3F5C77"/>
    <w:multiLevelType w:val="hybridMultilevel"/>
    <w:tmpl w:val="5CBE52B6"/>
    <w:lvl w:ilvl="0" w:tplc="87CE4AFE">
      <w:start w:val="1"/>
      <w:numFmt w:val="decimal"/>
      <w:lvlText w:val="%1."/>
      <w:lvlJc w:val="left"/>
      <w:pPr>
        <w:ind w:left="1198" w:hanging="210"/>
      </w:pPr>
      <w:rPr>
        <w:rFonts w:hint="default"/>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15" w15:restartNumberingAfterBreak="0">
    <w:nsid w:val="2D914E77"/>
    <w:multiLevelType w:val="hybridMultilevel"/>
    <w:tmpl w:val="215AFA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E65089"/>
    <w:multiLevelType w:val="hybridMultilevel"/>
    <w:tmpl w:val="3F3083E6"/>
    <w:lvl w:ilvl="0" w:tplc="E232472E">
      <w:start w:val="1"/>
      <w:numFmt w:val="decimal"/>
      <w:lvlText w:val="%1."/>
      <w:lvlJc w:val="left"/>
      <w:pPr>
        <w:ind w:left="1348" w:hanging="360"/>
      </w:pPr>
      <w:rPr>
        <w:rFonts w:hint="default"/>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17" w15:restartNumberingAfterBreak="0">
    <w:nsid w:val="361F0E75"/>
    <w:multiLevelType w:val="hybridMultilevel"/>
    <w:tmpl w:val="5A863800"/>
    <w:lvl w:ilvl="0" w:tplc="B114F7D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AE3CA2"/>
    <w:multiLevelType w:val="hybridMultilevel"/>
    <w:tmpl w:val="D8CC98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4B206A"/>
    <w:multiLevelType w:val="hybridMultilevel"/>
    <w:tmpl w:val="96B4037A"/>
    <w:lvl w:ilvl="0" w:tplc="7534BF5A">
      <w:start w:val="1"/>
      <w:numFmt w:val="decimal"/>
      <w:lvlText w:val="%1."/>
      <w:lvlJc w:val="left"/>
      <w:pPr>
        <w:ind w:left="1348" w:hanging="360"/>
      </w:pPr>
      <w:rPr>
        <w:rFonts w:hint="default"/>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20" w15:restartNumberingAfterBreak="0">
    <w:nsid w:val="3BA7298A"/>
    <w:multiLevelType w:val="hybridMultilevel"/>
    <w:tmpl w:val="00724E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534215"/>
    <w:multiLevelType w:val="hybridMultilevel"/>
    <w:tmpl w:val="8E76F19A"/>
    <w:lvl w:ilvl="0" w:tplc="FD9E38B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ED38AA"/>
    <w:multiLevelType w:val="hybridMultilevel"/>
    <w:tmpl w:val="7974C666"/>
    <w:lvl w:ilvl="0" w:tplc="C8504586">
      <w:start w:val="1"/>
      <w:numFmt w:val="decimal"/>
      <w:lvlText w:val="%1."/>
      <w:lvlJc w:val="left"/>
      <w:pPr>
        <w:ind w:left="1349" w:hanging="36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3" w15:restartNumberingAfterBreak="0">
    <w:nsid w:val="40AF3678"/>
    <w:multiLevelType w:val="hybridMultilevel"/>
    <w:tmpl w:val="396C542C"/>
    <w:lvl w:ilvl="0" w:tplc="F850B17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4" w15:restartNumberingAfterBreak="0">
    <w:nsid w:val="52722268"/>
    <w:multiLevelType w:val="hybridMultilevel"/>
    <w:tmpl w:val="9154D9AE"/>
    <w:lvl w:ilvl="0" w:tplc="525E367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2C3575A"/>
    <w:multiLevelType w:val="hybridMultilevel"/>
    <w:tmpl w:val="9154D9AE"/>
    <w:lvl w:ilvl="0" w:tplc="525E367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3412C7B"/>
    <w:multiLevelType w:val="hybridMultilevel"/>
    <w:tmpl w:val="9154D9AE"/>
    <w:lvl w:ilvl="0" w:tplc="525E367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3F521C8"/>
    <w:multiLevelType w:val="hybridMultilevel"/>
    <w:tmpl w:val="CD1A1890"/>
    <w:lvl w:ilvl="0" w:tplc="A9A843BC">
      <w:start w:val="1"/>
      <w:numFmt w:val="decimal"/>
      <w:lvlText w:val="%1."/>
      <w:lvlJc w:val="left"/>
      <w:pPr>
        <w:ind w:left="48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933BAB"/>
    <w:multiLevelType w:val="hybridMultilevel"/>
    <w:tmpl w:val="A9B29F8A"/>
    <w:lvl w:ilvl="0" w:tplc="AC8ACA9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EE3885"/>
    <w:multiLevelType w:val="hybridMultilevel"/>
    <w:tmpl w:val="FAE85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F9511D"/>
    <w:multiLevelType w:val="hybridMultilevel"/>
    <w:tmpl w:val="16DEB1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0C314F"/>
    <w:multiLevelType w:val="hybridMultilevel"/>
    <w:tmpl w:val="F126F59A"/>
    <w:lvl w:ilvl="0" w:tplc="970EA394">
      <w:start w:val="1"/>
      <w:numFmt w:val="decimal"/>
      <w:lvlText w:val="%1."/>
      <w:lvlJc w:val="left"/>
      <w:pPr>
        <w:ind w:left="1468" w:hanging="480"/>
      </w:pPr>
      <w:rPr>
        <w:rFonts w:ascii="Times New Roman" w:hAnsi="Times New Roman" w:hint="eastAsia"/>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32" w15:restartNumberingAfterBreak="0">
    <w:nsid w:val="616F31BA"/>
    <w:multiLevelType w:val="hybridMultilevel"/>
    <w:tmpl w:val="9154D9AE"/>
    <w:lvl w:ilvl="0" w:tplc="525E367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3631477"/>
    <w:multiLevelType w:val="hybridMultilevel"/>
    <w:tmpl w:val="C7C440A8"/>
    <w:lvl w:ilvl="0" w:tplc="F8124D80">
      <w:start w:val="1"/>
      <w:numFmt w:val="decimal"/>
      <w:lvlText w:val="（%1）"/>
      <w:lvlJc w:val="left"/>
      <w:pPr>
        <w:ind w:left="2138"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B87336"/>
    <w:multiLevelType w:val="hybridMultilevel"/>
    <w:tmpl w:val="DE44768A"/>
    <w:lvl w:ilvl="0" w:tplc="C9B6F4E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5" w15:restartNumberingAfterBreak="0">
    <w:nsid w:val="69B522AF"/>
    <w:multiLevelType w:val="hybridMultilevel"/>
    <w:tmpl w:val="83468506"/>
    <w:lvl w:ilvl="0" w:tplc="525E367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6DF64F9A"/>
    <w:multiLevelType w:val="hybridMultilevel"/>
    <w:tmpl w:val="978EB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4A15DF"/>
    <w:multiLevelType w:val="hybridMultilevel"/>
    <w:tmpl w:val="343C6538"/>
    <w:lvl w:ilvl="0" w:tplc="C4A0B0EC">
      <w:start w:val="1"/>
      <w:numFmt w:val="ideographLegalTraditional"/>
      <w:suff w:val="nothing"/>
      <w:lvlText w:val="%1、"/>
      <w:lvlJc w:val="left"/>
      <w:pPr>
        <w:ind w:left="720" w:hanging="72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4E37A7"/>
    <w:multiLevelType w:val="hybridMultilevel"/>
    <w:tmpl w:val="8CA28EC0"/>
    <w:lvl w:ilvl="0" w:tplc="CD7A794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202D7E"/>
    <w:multiLevelType w:val="hybridMultilevel"/>
    <w:tmpl w:val="865AAA60"/>
    <w:lvl w:ilvl="0" w:tplc="FD9E38B2">
      <w:start w:val="1"/>
      <w:numFmt w:val="decimal"/>
      <w:suff w:val="nothing"/>
      <w:lvlText w:val="%1."/>
      <w:lvlJc w:val="left"/>
      <w:pPr>
        <w:ind w:left="1190" w:hanging="480"/>
      </w:pPr>
      <w:rPr>
        <w:rFonts w:hint="eastAsia"/>
      </w:rPr>
    </w:lvl>
    <w:lvl w:ilvl="1" w:tplc="C6426058">
      <w:start w:val="1"/>
      <w:numFmt w:val="decimal"/>
      <w:lvlText w:val="%2、"/>
      <w:lvlJc w:val="left"/>
      <w:pPr>
        <w:ind w:left="36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37"/>
  </w:num>
  <w:num w:numId="2">
    <w:abstractNumId w:val="26"/>
  </w:num>
  <w:num w:numId="3">
    <w:abstractNumId w:val="12"/>
  </w:num>
  <w:num w:numId="4">
    <w:abstractNumId w:val="35"/>
  </w:num>
  <w:num w:numId="5">
    <w:abstractNumId w:val="25"/>
  </w:num>
  <w:num w:numId="6">
    <w:abstractNumId w:val="32"/>
  </w:num>
  <w:num w:numId="7">
    <w:abstractNumId w:val="7"/>
  </w:num>
  <w:num w:numId="8">
    <w:abstractNumId w:val="21"/>
  </w:num>
  <w:num w:numId="9">
    <w:abstractNumId w:val="24"/>
  </w:num>
  <w:num w:numId="10">
    <w:abstractNumId w:val="1"/>
  </w:num>
  <w:num w:numId="11">
    <w:abstractNumId w:val="3"/>
  </w:num>
  <w:num w:numId="12">
    <w:abstractNumId w:val="28"/>
  </w:num>
  <w:num w:numId="13">
    <w:abstractNumId w:val="33"/>
  </w:num>
  <w:num w:numId="14">
    <w:abstractNumId w:val="6"/>
  </w:num>
  <w:num w:numId="15">
    <w:abstractNumId w:val="39"/>
  </w:num>
  <w:num w:numId="16">
    <w:abstractNumId w:val="4"/>
  </w:num>
  <w:num w:numId="17">
    <w:abstractNumId w:val="13"/>
  </w:num>
  <w:num w:numId="18">
    <w:abstractNumId w:val="0"/>
  </w:num>
  <w:num w:numId="19">
    <w:abstractNumId w:val="36"/>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5"/>
  </w:num>
  <w:num w:numId="29">
    <w:abstractNumId w:val="29"/>
  </w:num>
  <w:num w:numId="30">
    <w:abstractNumId w:val="34"/>
  </w:num>
  <w:num w:numId="31">
    <w:abstractNumId w:val="10"/>
  </w:num>
  <w:num w:numId="32">
    <w:abstractNumId w:val="23"/>
  </w:num>
  <w:num w:numId="33">
    <w:abstractNumId w:val="19"/>
  </w:num>
  <w:num w:numId="34">
    <w:abstractNumId w:val="16"/>
  </w:num>
  <w:num w:numId="35">
    <w:abstractNumId w:val="2"/>
  </w:num>
  <w:num w:numId="36">
    <w:abstractNumId w:val="14"/>
  </w:num>
  <w:num w:numId="37">
    <w:abstractNumId w:val="8"/>
  </w:num>
  <w:num w:numId="38">
    <w:abstractNumId w:val="31"/>
  </w:num>
  <w:num w:numId="39">
    <w:abstractNumId w:val="22"/>
  </w:num>
  <w:num w:numId="40">
    <w:abstractNumId w:val="5"/>
  </w:num>
  <w:num w:numId="41">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EE"/>
    <w:rsid w:val="00000740"/>
    <w:rsid w:val="0000103F"/>
    <w:rsid w:val="00002145"/>
    <w:rsid w:val="00004944"/>
    <w:rsid w:val="0000631D"/>
    <w:rsid w:val="000073AC"/>
    <w:rsid w:val="00007707"/>
    <w:rsid w:val="0000799A"/>
    <w:rsid w:val="00010394"/>
    <w:rsid w:val="0001227F"/>
    <w:rsid w:val="000127EE"/>
    <w:rsid w:val="0001359F"/>
    <w:rsid w:val="000136C2"/>
    <w:rsid w:val="00013717"/>
    <w:rsid w:val="00016C49"/>
    <w:rsid w:val="00017BB3"/>
    <w:rsid w:val="00021717"/>
    <w:rsid w:val="000217A5"/>
    <w:rsid w:val="00022F9E"/>
    <w:rsid w:val="00023A38"/>
    <w:rsid w:val="00023D6F"/>
    <w:rsid w:val="00024811"/>
    <w:rsid w:val="0002624A"/>
    <w:rsid w:val="00027659"/>
    <w:rsid w:val="00030815"/>
    <w:rsid w:val="00031DF8"/>
    <w:rsid w:val="000328B2"/>
    <w:rsid w:val="00032A38"/>
    <w:rsid w:val="00032FAC"/>
    <w:rsid w:val="00034170"/>
    <w:rsid w:val="0003434F"/>
    <w:rsid w:val="00034A4C"/>
    <w:rsid w:val="00034C25"/>
    <w:rsid w:val="00035EED"/>
    <w:rsid w:val="00036B38"/>
    <w:rsid w:val="00040690"/>
    <w:rsid w:val="00041D07"/>
    <w:rsid w:val="0004249D"/>
    <w:rsid w:val="00043FE7"/>
    <w:rsid w:val="0004411E"/>
    <w:rsid w:val="00046DD6"/>
    <w:rsid w:val="00047115"/>
    <w:rsid w:val="000479F8"/>
    <w:rsid w:val="00047DD7"/>
    <w:rsid w:val="00050209"/>
    <w:rsid w:val="00050C06"/>
    <w:rsid w:val="00051A63"/>
    <w:rsid w:val="000542B7"/>
    <w:rsid w:val="000567EB"/>
    <w:rsid w:val="00057A3B"/>
    <w:rsid w:val="0006102A"/>
    <w:rsid w:val="0006544E"/>
    <w:rsid w:val="00065A7D"/>
    <w:rsid w:val="000672C4"/>
    <w:rsid w:val="00067CE8"/>
    <w:rsid w:val="0007087E"/>
    <w:rsid w:val="00070890"/>
    <w:rsid w:val="00070A1D"/>
    <w:rsid w:val="00070D80"/>
    <w:rsid w:val="00070F3B"/>
    <w:rsid w:val="00073EEB"/>
    <w:rsid w:val="00073FD1"/>
    <w:rsid w:val="00075727"/>
    <w:rsid w:val="00075B71"/>
    <w:rsid w:val="00076B64"/>
    <w:rsid w:val="00080E01"/>
    <w:rsid w:val="00081ECE"/>
    <w:rsid w:val="00081F2E"/>
    <w:rsid w:val="000830F9"/>
    <w:rsid w:val="00083186"/>
    <w:rsid w:val="0008375B"/>
    <w:rsid w:val="00084031"/>
    <w:rsid w:val="00086B13"/>
    <w:rsid w:val="00086E08"/>
    <w:rsid w:val="00086EB8"/>
    <w:rsid w:val="00087B1D"/>
    <w:rsid w:val="00091046"/>
    <w:rsid w:val="0009158D"/>
    <w:rsid w:val="0009172C"/>
    <w:rsid w:val="00092E9B"/>
    <w:rsid w:val="00093BBB"/>
    <w:rsid w:val="00094B48"/>
    <w:rsid w:val="00094C84"/>
    <w:rsid w:val="00095042"/>
    <w:rsid w:val="00095881"/>
    <w:rsid w:val="00095C0C"/>
    <w:rsid w:val="00095E50"/>
    <w:rsid w:val="00097054"/>
    <w:rsid w:val="000A004D"/>
    <w:rsid w:val="000A24CB"/>
    <w:rsid w:val="000A27BB"/>
    <w:rsid w:val="000A5A5E"/>
    <w:rsid w:val="000A5C01"/>
    <w:rsid w:val="000A7A90"/>
    <w:rsid w:val="000B055F"/>
    <w:rsid w:val="000B0C29"/>
    <w:rsid w:val="000B0E87"/>
    <w:rsid w:val="000B199B"/>
    <w:rsid w:val="000B24BA"/>
    <w:rsid w:val="000B517F"/>
    <w:rsid w:val="000B6DD2"/>
    <w:rsid w:val="000B7919"/>
    <w:rsid w:val="000C10F0"/>
    <w:rsid w:val="000C2FC7"/>
    <w:rsid w:val="000C35C6"/>
    <w:rsid w:val="000C41A1"/>
    <w:rsid w:val="000C4EF6"/>
    <w:rsid w:val="000C5C61"/>
    <w:rsid w:val="000C5E64"/>
    <w:rsid w:val="000D1A9E"/>
    <w:rsid w:val="000D3848"/>
    <w:rsid w:val="000D488A"/>
    <w:rsid w:val="000D4E1D"/>
    <w:rsid w:val="000D5076"/>
    <w:rsid w:val="000D6102"/>
    <w:rsid w:val="000D654B"/>
    <w:rsid w:val="000D6F17"/>
    <w:rsid w:val="000D799F"/>
    <w:rsid w:val="000E02A0"/>
    <w:rsid w:val="000E141D"/>
    <w:rsid w:val="000E2500"/>
    <w:rsid w:val="000E40D4"/>
    <w:rsid w:val="000E64C2"/>
    <w:rsid w:val="000E719A"/>
    <w:rsid w:val="000E7256"/>
    <w:rsid w:val="000E774F"/>
    <w:rsid w:val="000E7C87"/>
    <w:rsid w:val="000F3778"/>
    <w:rsid w:val="000F41EC"/>
    <w:rsid w:val="000F51F1"/>
    <w:rsid w:val="000F741A"/>
    <w:rsid w:val="00100691"/>
    <w:rsid w:val="00100FD5"/>
    <w:rsid w:val="001010D2"/>
    <w:rsid w:val="0010163B"/>
    <w:rsid w:val="00102B32"/>
    <w:rsid w:val="00102B78"/>
    <w:rsid w:val="001031EC"/>
    <w:rsid w:val="001046C2"/>
    <w:rsid w:val="001055FD"/>
    <w:rsid w:val="00105B79"/>
    <w:rsid w:val="001071DF"/>
    <w:rsid w:val="0011127A"/>
    <w:rsid w:val="00112247"/>
    <w:rsid w:val="00112E6D"/>
    <w:rsid w:val="00113FBA"/>
    <w:rsid w:val="001179F4"/>
    <w:rsid w:val="00122221"/>
    <w:rsid w:val="001228DF"/>
    <w:rsid w:val="00122A3C"/>
    <w:rsid w:val="0012301F"/>
    <w:rsid w:val="001230F1"/>
    <w:rsid w:val="00123340"/>
    <w:rsid w:val="0012369F"/>
    <w:rsid w:val="00123EA9"/>
    <w:rsid w:val="00123F5B"/>
    <w:rsid w:val="00124089"/>
    <w:rsid w:val="00125F3C"/>
    <w:rsid w:val="00127578"/>
    <w:rsid w:val="00127C3A"/>
    <w:rsid w:val="00130305"/>
    <w:rsid w:val="00131DB0"/>
    <w:rsid w:val="001334A6"/>
    <w:rsid w:val="00133F94"/>
    <w:rsid w:val="0013419D"/>
    <w:rsid w:val="0013460F"/>
    <w:rsid w:val="001357F8"/>
    <w:rsid w:val="00135A9B"/>
    <w:rsid w:val="00136119"/>
    <w:rsid w:val="001371AA"/>
    <w:rsid w:val="0013749E"/>
    <w:rsid w:val="00137F5C"/>
    <w:rsid w:val="001403F7"/>
    <w:rsid w:val="0014117B"/>
    <w:rsid w:val="001425F6"/>
    <w:rsid w:val="00142890"/>
    <w:rsid w:val="00142E01"/>
    <w:rsid w:val="00145EF5"/>
    <w:rsid w:val="00146BB5"/>
    <w:rsid w:val="0014732E"/>
    <w:rsid w:val="001478DC"/>
    <w:rsid w:val="00147A0B"/>
    <w:rsid w:val="001507F5"/>
    <w:rsid w:val="00152248"/>
    <w:rsid w:val="00153014"/>
    <w:rsid w:val="00153D9C"/>
    <w:rsid w:val="00154879"/>
    <w:rsid w:val="00160266"/>
    <w:rsid w:val="0016321D"/>
    <w:rsid w:val="00163840"/>
    <w:rsid w:val="001641F8"/>
    <w:rsid w:val="0016521A"/>
    <w:rsid w:val="001652F9"/>
    <w:rsid w:val="00170D2E"/>
    <w:rsid w:val="00172559"/>
    <w:rsid w:val="00172F76"/>
    <w:rsid w:val="00176962"/>
    <w:rsid w:val="001770D9"/>
    <w:rsid w:val="0018091F"/>
    <w:rsid w:val="001821CB"/>
    <w:rsid w:val="00182792"/>
    <w:rsid w:val="00182B1F"/>
    <w:rsid w:val="0018302F"/>
    <w:rsid w:val="00183A85"/>
    <w:rsid w:val="00184005"/>
    <w:rsid w:val="00184EB3"/>
    <w:rsid w:val="00185DA4"/>
    <w:rsid w:val="00185EC1"/>
    <w:rsid w:val="0019098F"/>
    <w:rsid w:val="001917B5"/>
    <w:rsid w:val="0019336E"/>
    <w:rsid w:val="00193579"/>
    <w:rsid w:val="00193AB8"/>
    <w:rsid w:val="0019490F"/>
    <w:rsid w:val="001967E8"/>
    <w:rsid w:val="001970F6"/>
    <w:rsid w:val="001A0702"/>
    <w:rsid w:val="001A316F"/>
    <w:rsid w:val="001A4EB8"/>
    <w:rsid w:val="001A5DC6"/>
    <w:rsid w:val="001A6EA3"/>
    <w:rsid w:val="001B0C7D"/>
    <w:rsid w:val="001B1277"/>
    <w:rsid w:val="001B2362"/>
    <w:rsid w:val="001B2B6F"/>
    <w:rsid w:val="001B2C55"/>
    <w:rsid w:val="001B7DC4"/>
    <w:rsid w:val="001C087B"/>
    <w:rsid w:val="001C16F9"/>
    <w:rsid w:val="001C2032"/>
    <w:rsid w:val="001C2E32"/>
    <w:rsid w:val="001C37A1"/>
    <w:rsid w:val="001C5BF3"/>
    <w:rsid w:val="001C662B"/>
    <w:rsid w:val="001C6AB4"/>
    <w:rsid w:val="001C7B00"/>
    <w:rsid w:val="001D0B87"/>
    <w:rsid w:val="001D26DC"/>
    <w:rsid w:val="001D287B"/>
    <w:rsid w:val="001D34D0"/>
    <w:rsid w:val="001D4732"/>
    <w:rsid w:val="001D4AAA"/>
    <w:rsid w:val="001D6FD8"/>
    <w:rsid w:val="001E0768"/>
    <w:rsid w:val="001E0E79"/>
    <w:rsid w:val="001E129F"/>
    <w:rsid w:val="001E13B3"/>
    <w:rsid w:val="001E2275"/>
    <w:rsid w:val="001E2735"/>
    <w:rsid w:val="001E2EAC"/>
    <w:rsid w:val="001E3BE3"/>
    <w:rsid w:val="001E784A"/>
    <w:rsid w:val="001F0D33"/>
    <w:rsid w:val="001F1FC1"/>
    <w:rsid w:val="001F4374"/>
    <w:rsid w:val="001F4F47"/>
    <w:rsid w:val="001F5C87"/>
    <w:rsid w:val="001F66B5"/>
    <w:rsid w:val="001F6C63"/>
    <w:rsid w:val="001F703B"/>
    <w:rsid w:val="002004C9"/>
    <w:rsid w:val="002006E1"/>
    <w:rsid w:val="002040E7"/>
    <w:rsid w:val="0020426D"/>
    <w:rsid w:val="002050C3"/>
    <w:rsid w:val="00205607"/>
    <w:rsid w:val="00205C25"/>
    <w:rsid w:val="00206643"/>
    <w:rsid w:val="0020767B"/>
    <w:rsid w:val="00210DEE"/>
    <w:rsid w:val="00211046"/>
    <w:rsid w:val="002125E7"/>
    <w:rsid w:val="00212A8D"/>
    <w:rsid w:val="00213518"/>
    <w:rsid w:val="00213E72"/>
    <w:rsid w:val="00216C6A"/>
    <w:rsid w:val="0022037F"/>
    <w:rsid w:val="002210DA"/>
    <w:rsid w:val="00221F2C"/>
    <w:rsid w:val="00222BB5"/>
    <w:rsid w:val="0022421F"/>
    <w:rsid w:val="002259D7"/>
    <w:rsid w:val="00226770"/>
    <w:rsid w:val="00230A11"/>
    <w:rsid w:val="0023228B"/>
    <w:rsid w:val="002341C3"/>
    <w:rsid w:val="00234E0C"/>
    <w:rsid w:val="00235DF9"/>
    <w:rsid w:val="00236D78"/>
    <w:rsid w:val="002373AB"/>
    <w:rsid w:val="00240183"/>
    <w:rsid w:val="002425D3"/>
    <w:rsid w:val="00242C0F"/>
    <w:rsid w:val="002431D4"/>
    <w:rsid w:val="002447A0"/>
    <w:rsid w:val="00245B6C"/>
    <w:rsid w:val="00245CA7"/>
    <w:rsid w:val="00245F94"/>
    <w:rsid w:val="00247BBD"/>
    <w:rsid w:val="00247BF6"/>
    <w:rsid w:val="002503A2"/>
    <w:rsid w:val="0025482D"/>
    <w:rsid w:val="00254CD1"/>
    <w:rsid w:val="00255AF3"/>
    <w:rsid w:val="002561D3"/>
    <w:rsid w:val="002561E7"/>
    <w:rsid w:val="0025645E"/>
    <w:rsid w:val="0025772E"/>
    <w:rsid w:val="00260805"/>
    <w:rsid w:val="00260C56"/>
    <w:rsid w:val="00261CCB"/>
    <w:rsid w:val="00262059"/>
    <w:rsid w:val="00262CA4"/>
    <w:rsid w:val="002632FC"/>
    <w:rsid w:val="0026472A"/>
    <w:rsid w:val="002657F1"/>
    <w:rsid w:val="00266531"/>
    <w:rsid w:val="00267B0D"/>
    <w:rsid w:val="00267C96"/>
    <w:rsid w:val="0027186F"/>
    <w:rsid w:val="0027244C"/>
    <w:rsid w:val="00273F6A"/>
    <w:rsid w:val="00274166"/>
    <w:rsid w:val="00274618"/>
    <w:rsid w:val="00274C3A"/>
    <w:rsid w:val="0027542F"/>
    <w:rsid w:val="00275BE9"/>
    <w:rsid w:val="0027685E"/>
    <w:rsid w:val="00280E9B"/>
    <w:rsid w:val="002836A2"/>
    <w:rsid w:val="002839E4"/>
    <w:rsid w:val="00283B16"/>
    <w:rsid w:val="0028488B"/>
    <w:rsid w:val="0028594B"/>
    <w:rsid w:val="00286199"/>
    <w:rsid w:val="002868A0"/>
    <w:rsid w:val="0029528C"/>
    <w:rsid w:val="0029534B"/>
    <w:rsid w:val="00295B5E"/>
    <w:rsid w:val="002979DE"/>
    <w:rsid w:val="002A1541"/>
    <w:rsid w:val="002A23BF"/>
    <w:rsid w:val="002A3677"/>
    <w:rsid w:val="002B044E"/>
    <w:rsid w:val="002B1845"/>
    <w:rsid w:val="002B1943"/>
    <w:rsid w:val="002B3C3F"/>
    <w:rsid w:val="002B3E39"/>
    <w:rsid w:val="002B5337"/>
    <w:rsid w:val="002B5635"/>
    <w:rsid w:val="002B7EBD"/>
    <w:rsid w:val="002C1522"/>
    <w:rsid w:val="002C187A"/>
    <w:rsid w:val="002C2227"/>
    <w:rsid w:val="002C254A"/>
    <w:rsid w:val="002C325A"/>
    <w:rsid w:val="002C39A0"/>
    <w:rsid w:val="002C440B"/>
    <w:rsid w:val="002C4CD0"/>
    <w:rsid w:val="002C4F00"/>
    <w:rsid w:val="002D08BE"/>
    <w:rsid w:val="002D13DC"/>
    <w:rsid w:val="002D177C"/>
    <w:rsid w:val="002D1C8C"/>
    <w:rsid w:val="002D1D83"/>
    <w:rsid w:val="002D2BC4"/>
    <w:rsid w:val="002D2ED1"/>
    <w:rsid w:val="002D36D0"/>
    <w:rsid w:val="002D4092"/>
    <w:rsid w:val="002D4EB3"/>
    <w:rsid w:val="002D68EB"/>
    <w:rsid w:val="002D6BA9"/>
    <w:rsid w:val="002D711E"/>
    <w:rsid w:val="002D7808"/>
    <w:rsid w:val="002E2794"/>
    <w:rsid w:val="002E35AB"/>
    <w:rsid w:val="002E6932"/>
    <w:rsid w:val="002F00F2"/>
    <w:rsid w:val="002F0504"/>
    <w:rsid w:val="002F17BC"/>
    <w:rsid w:val="002F1C56"/>
    <w:rsid w:val="002F32B8"/>
    <w:rsid w:val="002F3CBC"/>
    <w:rsid w:val="002F44CC"/>
    <w:rsid w:val="002F4E9D"/>
    <w:rsid w:val="002F5055"/>
    <w:rsid w:val="002F547E"/>
    <w:rsid w:val="002F5E4D"/>
    <w:rsid w:val="002F66BF"/>
    <w:rsid w:val="00300C87"/>
    <w:rsid w:val="003025E3"/>
    <w:rsid w:val="003065B9"/>
    <w:rsid w:val="00306EE5"/>
    <w:rsid w:val="00307183"/>
    <w:rsid w:val="003079D4"/>
    <w:rsid w:val="0031192C"/>
    <w:rsid w:val="00312E2B"/>
    <w:rsid w:val="00314D63"/>
    <w:rsid w:val="003155E6"/>
    <w:rsid w:val="00316B7B"/>
    <w:rsid w:val="00317627"/>
    <w:rsid w:val="0032042D"/>
    <w:rsid w:val="003221A3"/>
    <w:rsid w:val="0032221F"/>
    <w:rsid w:val="00322C7F"/>
    <w:rsid w:val="0033139D"/>
    <w:rsid w:val="00332DF9"/>
    <w:rsid w:val="00333B33"/>
    <w:rsid w:val="00335A68"/>
    <w:rsid w:val="0033788C"/>
    <w:rsid w:val="00337FF3"/>
    <w:rsid w:val="00340CB5"/>
    <w:rsid w:val="003435D2"/>
    <w:rsid w:val="00345209"/>
    <w:rsid w:val="00345BE0"/>
    <w:rsid w:val="00346550"/>
    <w:rsid w:val="00350F5E"/>
    <w:rsid w:val="00351EC7"/>
    <w:rsid w:val="003522C8"/>
    <w:rsid w:val="0035450C"/>
    <w:rsid w:val="00355C4A"/>
    <w:rsid w:val="00357778"/>
    <w:rsid w:val="0035782A"/>
    <w:rsid w:val="0036043C"/>
    <w:rsid w:val="003620CF"/>
    <w:rsid w:val="003643EA"/>
    <w:rsid w:val="00366E0B"/>
    <w:rsid w:val="0036701F"/>
    <w:rsid w:val="0037083D"/>
    <w:rsid w:val="00373F02"/>
    <w:rsid w:val="003745D4"/>
    <w:rsid w:val="003771C1"/>
    <w:rsid w:val="00377A7F"/>
    <w:rsid w:val="0038001F"/>
    <w:rsid w:val="00382E30"/>
    <w:rsid w:val="00383560"/>
    <w:rsid w:val="003849EB"/>
    <w:rsid w:val="00386CD8"/>
    <w:rsid w:val="0038719B"/>
    <w:rsid w:val="00390269"/>
    <w:rsid w:val="003920A4"/>
    <w:rsid w:val="00392A2B"/>
    <w:rsid w:val="003936BD"/>
    <w:rsid w:val="00393F29"/>
    <w:rsid w:val="00394811"/>
    <w:rsid w:val="00394D23"/>
    <w:rsid w:val="00395AB3"/>
    <w:rsid w:val="0039608A"/>
    <w:rsid w:val="00397768"/>
    <w:rsid w:val="003A1950"/>
    <w:rsid w:val="003A205B"/>
    <w:rsid w:val="003A2A7C"/>
    <w:rsid w:val="003A3B40"/>
    <w:rsid w:val="003A42CF"/>
    <w:rsid w:val="003A43A2"/>
    <w:rsid w:val="003A4546"/>
    <w:rsid w:val="003A481B"/>
    <w:rsid w:val="003A54D0"/>
    <w:rsid w:val="003A5524"/>
    <w:rsid w:val="003A629D"/>
    <w:rsid w:val="003A6463"/>
    <w:rsid w:val="003A7750"/>
    <w:rsid w:val="003A798E"/>
    <w:rsid w:val="003A7D0F"/>
    <w:rsid w:val="003B2587"/>
    <w:rsid w:val="003B5D2E"/>
    <w:rsid w:val="003B7605"/>
    <w:rsid w:val="003B7C47"/>
    <w:rsid w:val="003C0FBB"/>
    <w:rsid w:val="003C28F2"/>
    <w:rsid w:val="003C3926"/>
    <w:rsid w:val="003C649A"/>
    <w:rsid w:val="003C7559"/>
    <w:rsid w:val="003C7D04"/>
    <w:rsid w:val="003D02FB"/>
    <w:rsid w:val="003D28C7"/>
    <w:rsid w:val="003D2D53"/>
    <w:rsid w:val="003D3636"/>
    <w:rsid w:val="003D3892"/>
    <w:rsid w:val="003D487E"/>
    <w:rsid w:val="003D5866"/>
    <w:rsid w:val="003E15D2"/>
    <w:rsid w:val="003E2199"/>
    <w:rsid w:val="003E2339"/>
    <w:rsid w:val="003E3399"/>
    <w:rsid w:val="003F00FF"/>
    <w:rsid w:val="003F2079"/>
    <w:rsid w:val="003F2AF4"/>
    <w:rsid w:val="003F2EBD"/>
    <w:rsid w:val="003F43B0"/>
    <w:rsid w:val="003F4DF9"/>
    <w:rsid w:val="003F5BDE"/>
    <w:rsid w:val="003F5EB5"/>
    <w:rsid w:val="003F6412"/>
    <w:rsid w:val="003F6650"/>
    <w:rsid w:val="003F6785"/>
    <w:rsid w:val="003F6AB3"/>
    <w:rsid w:val="004008DB"/>
    <w:rsid w:val="0040169D"/>
    <w:rsid w:val="00402189"/>
    <w:rsid w:val="00402C83"/>
    <w:rsid w:val="00402FE4"/>
    <w:rsid w:val="0040354B"/>
    <w:rsid w:val="0040568E"/>
    <w:rsid w:val="00405CDB"/>
    <w:rsid w:val="00405ED5"/>
    <w:rsid w:val="004065D5"/>
    <w:rsid w:val="0041062F"/>
    <w:rsid w:val="00410641"/>
    <w:rsid w:val="00411127"/>
    <w:rsid w:val="00411E6E"/>
    <w:rsid w:val="00411EC1"/>
    <w:rsid w:val="00412538"/>
    <w:rsid w:val="00412A8F"/>
    <w:rsid w:val="004145E4"/>
    <w:rsid w:val="00415093"/>
    <w:rsid w:val="00415658"/>
    <w:rsid w:val="004167B1"/>
    <w:rsid w:val="00417D01"/>
    <w:rsid w:val="0042159B"/>
    <w:rsid w:val="00422DA1"/>
    <w:rsid w:val="00423A6D"/>
    <w:rsid w:val="00425B4E"/>
    <w:rsid w:val="0042696C"/>
    <w:rsid w:val="00426FEA"/>
    <w:rsid w:val="00427165"/>
    <w:rsid w:val="00427283"/>
    <w:rsid w:val="004275E6"/>
    <w:rsid w:val="00427E9A"/>
    <w:rsid w:val="004317FF"/>
    <w:rsid w:val="00431E26"/>
    <w:rsid w:val="00433CD2"/>
    <w:rsid w:val="004350D6"/>
    <w:rsid w:val="004368B5"/>
    <w:rsid w:val="0043735D"/>
    <w:rsid w:val="00437F29"/>
    <w:rsid w:val="00441E29"/>
    <w:rsid w:val="004424D1"/>
    <w:rsid w:val="0044341F"/>
    <w:rsid w:val="004447E8"/>
    <w:rsid w:val="00446E91"/>
    <w:rsid w:val="00447725"/>
    <w:rsid w:val="0045011B"/>
    <w:rsid w:val="00451D5E"/>
    <w:rsid w:val="004537F5"/>
    <w:rsid w:val="00453B8B"/>
    <w:rsid w:val="004548C5"/>
    <w:rsid w:val="00455E80"/>
    <w:rsid w:val="004560BF"/>
    <w:rsid w:val="004568F2"/>
    <w:rsid w:val="00456D14"/>
    <w:rsid w:val="004577C9"/>
    <w:rsid w:val="00462519"/>
    <w:rsid w:val="004633CA"/>
    <w:rsid w:val="00463502"/>
    <w:rsid w:val="00465201"/>
    <w:rsid w:val="00465CA6"/>
    <w:rsid w:val="00465D5C"/>
    <w:rsid w:val="00466A99"/>
    <w:rsid w:val="00466B25"/>
    <w:rsid w:val="004707A0"/>
    <w:rsid w:val="00471AA2"/>
    <w:rsid w:val="0047217F"/>
    <w:rsid w:val="00473E1E"/>
    <w:rsid w:val="00477939"/>
    <w:rsid w:val="00480024"/>
    <w:rsid w:val="0048271C"/>
    <w:rsid w:val="00483058"/>
    <w:rsid w:val="00484776"/>
    <w:rsid w:val="00487857"/>
    <w:rsid w:val="004911F8"/>
    <w:rsid w:val="0049243C"/>
    <w:rsid w:val="004929E7"/>
    <w:rsid w:val="00492CFD"/>
    <w:rsid w:val="00492E76"/>
    <w:rsid w:val="00493098"/>
    <w:rsid w:val="004930D2"/>
    <w:rsid w:val="004936AC"/>
    <w:rsid w:val="00494473"/>
    <w:rsid w:val="00494E65"/>
    <w:rsid w:val="004956FE"/>
    <w:rsid w:val="0049680D"/>
    <w:rsid w:val="004A11B5"/>
    <w:rsid w:val="004A1635"/>
    <w:rsid w:val="004A1880"/>
    <w:rsid w:val="004A260B"/>
    <w:rsid w:val="004A3AC7"/>
    <w:rsid w:val="004A3E2E"/>
    <w:rsid w:val="004A45EB"/>
    <w:rsid w:val="004A4AFB"/>
    <w:rsid w:val="004A5935"/>
    <w:rsid w:val="004A6B70"/>
    <w:rsid w:val="004A7F2E"/>
    <w:rsid w:val="004B1F98"/>
    <w:rsid w:val="004B2063"/>
    <w:rsid w:val="004B2E29"/>
    <w:rsid w:val="004B4BF1"/>
    <w:rsid w:val="004B6D75"/>
    <w:rsid w:val="004C0EFA"/>
    <w:rsid w:val="004C136D"/>
    <w:rsid w:val="004C1DCA"/>
    <w:rsid w:val="004C2D96"/>
    <w:rsid w:val="004C5B7D"/>
    <w:rsid w:val="004C5EA1"/>
    <w:rsid w:val="004C5F83"/>
    <w:rsid w:val="004D30C0"/>
    <w:rsid w:val="004D3937"/>
    <w:rsid w:val="004D4D80"/>
    <w:rsid w:val="004D53CF"/>
    <w:rsid w:val="004D5B57"/>
    <w:rsid w:val="004D6957"/>
    <w:rsid w:val="004D79A0"/>
    <w:rsid w:val="004E16D8"/>
    <w:rsid w:val="004E2C8E"/>
    <w:rsid w:val="004E32D5"/>
    <w:rsid w:val="004E345E"/>
    <w:rsid w:val="004E39E0"/>
    <w:rsid w:val="004E3F74"/>
    <w:rsid w:val="004E4197"/>
    <w:rsid w:val="004E630E"/>
    <w:rsid w:val="004E6751"/>
    <w:rsid w:val="004E768B"/>
    <w:rsid w:val="004F0B15"/>
    <w:rsid w:val="004F0E6F"/>
    <w:rsid w:val="004F225E"/>
    <w:rsid w:val="004F259F"/>
    <w:rsid w:val="004F38D8"/>
    <w:rsid w:val="004F5F64"/>
    <w:rsid w:val="004F7BF4"/>
    <w:rsid w:val="0050087C"/>
    <w:rsid w:val="00500D2F"/>
    <w:rsid w:val="005017BB"/>
    <w:rsid w:val="00502495"/>
    <w:rsid w:val="005058DA"/>
    <w:rsid w:val="005065DD"/>
    <w:rsid w:val="00507A53"/>
    <w:rsid w:val="00510CA6"/>
    <w:rsid w:val="00513563"/>
    <w:rsid w:val="00513AE0"/>
    <w:rsid w:val="005146DB"/>
    <w:rsid w:val="005160CF"/>
    <w:rsid w:val="005172E4"/>
    <w:rsid w:val="00517A9F"/>
    <w:rsid w:val="00520801"/>
    <w:rsid w:val="00520C22"/>
    <w:rsid w:val="005212FE"/>
    <w:rsid w:val="00522B89"/>
    <w:rsid w:val="0052397D"/>
    <w:rsid w:val="00524C03"/>
    <w:rsid w:val="00524DBC"/>
    <w:rsid w:val="00525579"/>
    <w:rsid w:val="005261B5"/>
    <w:rsid w:val="00527760"/>
    <w:rsid w:val="00527FD2"/>
    <w:rsid w:val="00530977"/>
    <w:rsid w:val="0053176D"/>
    <w:rsid w:val="00531C55"/>
    <w:rsid w:val="00531FB5"/>
    <w:rsid w:val="00534206"/>
    <w:rsid w:val="00535685"/>
    <w:rsid w:val="005359A4"/>
    <w:rsid w:val="00535DFD"/>
    <w:rsid w:val="00536764"/>
    <w:rsid w:val="00536828"/>
    <w:rsid w:val="005402DF"/>
    <w:rsid w:val="005424A5"/>
    <w:rsid w:val="00547BA3"/>
    <w:rsid w:val="00552E7D"/>
    <w:rsid w:val="005546D4"/>
    <w:rsid w:val="005552BD"/>
    <w:rsid w:val="00556947"/>
    <w:rsid w:val="005609EB"/>
    <w:rsid w:val="00563B59"/>
    <w:rsid w:val="00566638"/>
    <w:rsid w:val="0056694A"/>
    <w:rsid w:val="00566CA7"/>
    <w:rsid w:val="00567A3B"/>
    <w:rsid w:val="00573FA6"/>
    <w:rsid w:val="00574005"/>
    <w:rsid w:val="00576505"/>
    <w:rsid w:val="00583DB3"/>
    <w:rsid w:val="00585AE2"/>
    <w:rsid w:val="00585E8D"/>
    <w:rsid w:val="00586988"/>
    <w:rsid w:val="0059090A"/>
    <w:rsid w:val="00590BA3"/>
    <w:rsid w:val="00590C4F"/>
    <w:rsid w:val="0059382A"/>
    <w:rsid w:val="00593C03"/>
    <w:rsid w:val="00594F85"/>
    <w:rsid w:val="00595B10"/>
    <w:rsid w:val="00597453"/>
    <w:rsid w:val="0059797D"/>
    <w:rsid w:val="005A1E7E"/>
    <w:rsid w:val="005A29F1"/>
    <w:rsid w:val="005A2A33"/>
    <w:rsid w:val="005A41F8"/>
    <w:rsid w:val="005A716F"/>
    <w:rsid w:val="005B12B3"/>
    <w:rsid w:val="005B25C0"/>
    <w:rsid w:val="005B4F73"/>
    <w:rsid w:val="005B6308"/>
    <w:rsid w:val="005C11F8"/>
    <w:rsid w:val="005C12AD"/>
    <w:rsid w:val="005C24D4"/>
    <w:rsid w:val="005C3A53"/>
    <w:rsid w:val="005C5225"/>
    <w:rsid w:val="005C6295"/>
    <w:rsid w:val="005D2382"/>
    <w:rsid w:val="005D3B32"/>
    <w:rsid w:val="005D5563"/>
    <w:rsid w:val="005D5630"/>
    <w:rsid w:val="005D655C"/>
    <w:rsid w:val="005E0C79"/>
    <w:rsid w:val="005E10ED"/>
    <w:rsid w:val="005E180F"/>
    <w:rsid w:val="005E194B"/>
    <w:rsid w:val="005E198E"/>
    <w:rsid w:val="005E29E1"/>
    <w:rsid w:val="005E3438"/>
    <w:rsid w:val="005E3809"/>
    <w:rsid w:val="005E4CEF"/>
    <w:rsid w:val="005E5D4B"/>
    <w:rsid w:val="005E72CF"/>
    <w:rsid w:val="005F2D4F"/>
    <w:rsid w:val="005F381C"/>
    <w:rsid w:val="005F3C0B"/>
    <w:rsid w:val="005F494D"/>
    <w:rsid w:val="005F6326"/>
    <w:rsid w:val="005F6F60"/>
    <w:rsid w:val="005F7022"/>
    <w:rsid w:val="005F7E22"/>
    <w:rsid w:val="00600159"/>
    <w:rsid w:val="00600661"/>
    <w:rsid w:val="00600CB5"/>
    <w:rsid w:val="00601B5B"/>
    <w:rsid w:val="00601B88"/>
    <w:rsid w:val="006041D1"/>
    <w:rsid w:val="00604C9E"/>
    <w:rsid w:val="0060631B"/>
    <w:rsid w:val="0060763F"/>
    <w:rsid w:val="0061186A"/>
    <w:rsid w:val="00613069"/>
    <w:rsid w:val="006136BF"/>
    <w:rsid w:val="006139A4"/>
    <w:rsid w:val="006158AB"/>
    <w:rsid w:val="00615920"/>
    <w:rsid w:val="006170A0"/>
    <w:rsid w:val="00617BE1"/>
    <w:rsid w:val="00620AF5"/>
    <w:rsid w:val="00620D32"/>
    <w:rsid w:val="00621C07"/>
    <w:rsid w:val="0062357A"/>
    <w:rsid w:val="006239D4"/>
    <w:rsid w:val="006274CB"/>
    <w:rsid w:val="00630FD7"/>
    <w:rsid w:val="00631036"/>
    <w:rsid w:val="006311DB"/>
    <w:rsid w:val="00631EF2"/>
    <w:rsid w:val="006322F0"/>
    <w:rsid w:val="00637182"/>
    <w:rsid w:val="00640D9C"/>
    <w:rsid w:val="00642C4B"/>
    <w:rsid w:val="00643CFA"/>
    <w:rsid w:val="0064406A"/>
    <w:rsid w:val="00646672"/>
    <w:rsid w:val="00646965"/>
    <w:rsid w:val="00646A3D"/>
    <w:rsid w:val="00646DF7"/>
    <w:rsid w:val="00651951"/>
    <w:rsid w:val="00653E8C"/>
    <w:rsid w:val="00653EB3"/>
    <w:rsid w:val="006546D0"/>
    <w:rsid w:val="006602A5"/>
    <w:rsid w:val="00661CA2"/>
    <w:rsid w:val="00661D77"/>
    <w:rsid w:val="00664C64"/>
    <w:rsid w:val="00665A19"/>
    <w:rsid w:val="00667227"/>
    <w:rsid w:val="006672BD"/>
    <w:rsid w:val="00667978"/>
    <w:rsid w:val="0067065A"/>
    <w:rsid w:val="00670EB7"/>
    <w:rsid w:val="00672660"/>
    <w:rsid w:val="006729B3"/>
    <w:rsid w:val="00674316"/>
    <w:rsid w:val="00675677"/>
    <w:rsid w:val="00675A51"/>
    <w:rsid w:val="00677A47"/>
    <w:rsid w:val="0068174F"/>
    <w:rsid w:val="00681A45"/>
    <w:rsid w:val="006823B7"/>
    <w:rsid w:val="006834CB"/>
    <w:rsid w:val="00683FE5"/>
    <w:rsid w:val="006840CF"/>
    <w:rsid w:val="006847B1"/>
    <w:rsid w:val="00684ED2"/>
    <w:rsid w:val="00684F37"/>
    <w:rsid w:val="00686665"/>
    <w:rsid w:val="00686B44"/>
    <w:rsid w:val="00691019"/>
    <w:rsid w:val="00692B75"/>
    <w:rsid w:val="00693502"/>
    <w:rsid w:val="00693D4B"/>
    <w:rsid w:val="00694B8D"/>
    <w:rsid w:val="00695BFF"/>
    <w:rsid w:val="00697A03"/>
    <w:rsid w:val="006A0AB8"/>
    <w:rsid w:val="006A0BBE"/>
    <w:rsid w:val="006A43C8"/>
    <w:rsid w:val="006A4774"/>
    <w:rsid w:val="006A48B4"/>
    <w:rsid w:val="006A48DE"/>
    <w:rsid w:val="006A4AB6"/>
    <w:rsid w:val="006A4AE6"/>
    <w:rsid w:val="006A56CF"/>
    <w:rsid w:val="006A7BED"/>
    <w:rsid w:val="006B1F82"/>
    <w:rsid w:val="006B22F0"/>
    <w:rsid w:val="006B2566"/>
    <w:rsid w:val="006B2A0D"/>
    <w:rsid w:val="006B2A6E"/>
    <w:rsid w:val="006B2BE1"/>
    <w:rsid w:val="006B4CAB"/>
    <w:rsid w:val="006B6E8C"/>
    <w:rsid w:val="006B7425"/>
    <w:rsid w:val="006B792E"/>
    <w:rsid w:val="006C0547"/>
    <w:rsid w:val="006C07B6"/>
    <w:rsid w:val="006C20CC"/>
    <w:rsid w:val="006C2E4E"/>
    <w:rsid w:val="006C34B4"/>
    <w:rsid w:val="006C4B82"/>
    <w:rsid w:val="006C5239"/>
    <w:rsid w:val="006C6707"/>
    <w:rsid w:val="006C71C8"/>
    <w:rsid w:val="006C7E97"/>
    <w:rsid w:val="006D1021"/>
    <w:rsid w:val="006D1332"/>
    <w:rsid w:val="006D2426"/>
    <w:rsid w:val="006D312C"/>
    <w:rsid w:val="006D3A90"/>
    <w:rsid w:val="006D3D82"/>
    <w:rsid w:val="006D4F09"/>
    <w:rsid w:val="006D5D35"/>
    <w:rsid w:val="006D710F"/>
    <w:rsid w:val="006E1A36"/>
    <w:rsid w:val="006E25D5"/>
    <w:rsid w:val="006E2F03"/>
    <w:rsid w:val="006E369D"/>
    <w:rsid w:val="006E4209"/>
    <w:rsid w:val="006E4659"/>
    <w:rsid w:val="006E5315"/>
    <w:rsid w:val="006E59A2"/>
    <w:rsid w:val="006E6409"/>
    <w:rsid w:val="006E6F7B"/>
    <w:rsid w:val="006E7CC0"/>
    <w:rsid w:val="006F0942"/>
    <w:rsid w:val="006F2CAD"/>
    <w:rsid w:val="006F3A44"/>
    <w:rsid w:val="006F3ABD"/>
    <w:rsid w:val="006F5625"/>
    <w:rsid w:val="006F7F7D"/>
    <w:rsid w:val="0070192F"/>
    <w:rsid w:val="00704041"/>
    <w:rsid w:val="00704B3B"/>
    <w:rsid w:val="00704D96"/>
    <w:rsid w:val="00706873"/>
    <w:rsid w:val="00710187"/>
    <w:rsid w:val="0071173B"/>
    <w:rsid w:val="0071293A"/>
    <w:rsid w:val="00712F2A"/>
    <w:rsid w:val="00713C27"/>
    <w:rsid w:val="0071578B"/>
    <w:rsid w:val="00716A19"/>
    <w:rsid w:val="00716D47"/>
    <w:rsid w:val="007173AE"/>
    <w:rsid w:val="00720415"/>
    <w:rsid w:val="007223F0"/>
    <w:rsid w:val="00722D87"/>
    <w:rsid w:val="00723AE5"/>
    <w:rsid w:val="00723D9C"/>
    <w:rsid w:val="00725AEF"/>
    <w:rsid w:val="00725E04"/>
    <w:rsid w:val="00726263"/>
    <w:rsid w:val="00726AA4"/>
    <w:rsid w:val="00727289"/>
    <w:rsid w:val="00727353"/>
    <w:rsid w:val="00731CC4"/>
    <w:rsid w:val="0073240E"/>
    <w:rsid w:val="007331B1"/>
    <w:rsid w:val="00734BAC"/>
    <w:rsid w:val="007361DC"/>
    <w:rsid w:val="00740CDD"/>
    <w:rsid w:val="00741607"/>
    <w:rsid w:val="00741629"/>
    <w:rsid w:val="00742132"/>
    <w:rsid w:val="00743710"/>
    <w:rsid w:val="007445EB"/>
    <w:rsid w:val="0074490D"/>
    <w:rsid w:val="00745C04"/>
    <w:rsid w:val="00745D92"/>
    <w:rsid w:val="0074633B"/>
    <w:rsid w:val="007566E1"/>
    <w:rsid w:val="00756D78"/>
    <w:rsid w:val="00761A23"/>
    <w:rsid w:val="007632E8"/>
    <w:rsid w:val="00763317"/>
    <w:rsid w:val="0076440D"/>
    <w:rsid w:val="0076468C"/>
    <w:rsid w:val="00764C3A"/>
    <w:rsid w:val="00765D24"/>
    <w:rsid w:val="00765EBC"/>
    <w:rsid w:val="00766C12"/>
    <w:rsid w:val="00767602"/>
    <w:rsid w:val="00770764"/>
    <w:rsid w:val="007714AB"/>
    <w:rsid w:val="00771519"/>
    <w:rsid w:val="0077311B"/>
    <w:rsid w:val="0077438F"/>
    <w:rsid w:val="007747DB"/>
    <w:rsid w:val="00775BA0"/>
    <w:rsid w:val="0077617C"/>
    <w:rsid w:val="00776228"/>
    <w:rsid w:val="007764CE"/>
    <w:rsid w:val="007764EF"/>
    <w:rsid w:val="00777968"/>
    <w:rsid w:val="007803B4"/>
    <w:rsid w:val="00781B6B"/>
    <w:rsid w:val="00782680"/>
    <w:rsid w:val="00784898"/>
    <w:rsid w:val="00785744"/>
    <w:rsid w:val="00786875"/>
    <w:rsid w:val="00786F45"/>
    <w:rsid w:val="00787B8E"/>
    <w:rsid w:val="00787BA4"/>
    <w:rsid w:val="007907DC"/>
    <w:rsid w:val="007945D1"/>
    <w:rsid w:val="0079487D"/>
    <w:rsid w:val="00794D90"/>
    <w:rsid w:val="00795643"/>
    <w:rsid w:val="00795A25"/>
    <w:rsid w:val="00795F6D"/>
    <w:rsid w:val="00795F9A"/>
    <w:rsid w:val="00797C68"/>
    <w:rsid w:val="007A07AE"/>
    <w:rsid w:val="007A1FEA"/>
    <w:rsid w:val="007A21AD"/>
    <w:rsid w:val="007A39EB"/>
    <w:rsid w:val="007A5A02"/>
    <w:rsid w:val="007A6111"/>
    <w:rsid w:val="007A716A"/>
    <w:rsid w:val="007A7B1F"/>
    <w:rsid w:val="007B08E8"/>
    <w:rsid w:val="007B1E0A"/>
    <w:rsid w:val="007B522F"/>
    <w:rsid w:val="007B52E4"/>
    <w:rsid w:val="007B6FC9"/>
    <w:rsid w:val="007C1F55"/>
    <w:rsid w:val="007C356E"/>
    <w:rsid w:val="007C3B68"/>
    <w:rsid w:val="007C3DF9"/>
    <w:rsid w:val="007C41A2"/>
    <w:rsid w:val="007C5081"/>
    <w:rsid w:val="007C72CB"/>
    <w:rsid w:val="007C73DA"/>
    <w:rsid w:val="007C78AC"/>
    <w:rsid w:val="007D07D7"/>
    <w:rsid w:val="007D09F9"/>
    <w:rsid w:val="007D1174"/>
    <w:rsid w:val="007D1643"/>
    <w:rsid w:val="007D308E"/>
    <w:rsid w:val="007D5C21"/>
    <w:rsid w:val="007D78C2"/>
    <w:rsid w:val="007E1654"/>
    <w:rsid w:val="007E2020"/>
    <w:rsid w:val="007E2502"/>
    <w:rsid w:val="007E2B40"/>
    <w:rsid w:val="007E32DE"/>
    <w:rsid w:val="007E4377"/>
    <w:rsid w:val="007E45B8"/>
    <w:rsid w:val="007E4629"/>
    <w:rsid w:val="007E4AAC"/>
    <w:rsid w:val="007E5144"/>
    <w:rsid w:val="007E6B95"/>
    <w:rsid w:val="007E728C"/>
    <w:rsid w:val="007F06CA"/>
    <w:rsid w:val="007F5CB0"/>
    <w:rsid w:val="007F77FC"/>
    <w:rsid w:val="007F7E58"/>
    <w:rsid w:val="00800AE1"/>
    <w:rsid w:val="008022C9"/>
    <w:rsid w:val="00803270"/>
    <w:rsid w:val="00804B0D"/>
    <w:rsid w:val="008051F3"/>
    <w:rsid w:val="0080669F"/>
    <w:rsid w:val="0080676B"/>
    <w:rsid w:val="0080679F"/>
    <w:rsid w:val="008067F6"/>
    <w:rsid w:val="008071E9"/>
    <w:rsid w:val="008123F2"/>
    <w:rsid w:val="00812F15"/>
    <w:rsid w:val="00813DC2"/>
    <w:rsid w:val="00813F85"/>
    <w:rsid w:val="008148B9"/>
    <w:rsid w:val="0081608B"/>
    <w:rsid w:val="0082306B"/>
    <w:rsid w:val="0082315F"/>
    <w:rsid w:val="00823663"/>
    <w:rsid w:val="008237C1"/>
    <w:rsid w:val="008237E0"/>
    <w:rsid w:val="00823E0F"/>
    <w:rsid w:val="00824DE6"/>
    <w:rsid w:val="008250BF"/>
    <w:rsid w:val="0082559F"/>
    <w:rsid w:val="008271D9"/>
    <w:rsid w:val="00830758"/>
    <w:rsid w:val="00830C93"/>
    <w:rsid w:val="008311DF"/>
    <w:rsid w:val="00831491"/>
    <w:rsid w:val="00835450"/>
    <w:rsid w:val="00835B32"/>
    <w:rsid w:val="008370D6"/>
    <w:rsid w:val="008379C1"/>
    <w:rsid w:val="00841E49"/>
    <w:rsid w:val="008428E0"/>
    <w:rsid w:val="00843144"/>
    <w:rsid w:val="00845B42"/>
    <w:rsid w:val="00847159"/>
    <w:rsid w:val="008478AB"/>
    <w:rsid w:val="00850E93"/>
    <w:rsid w:val="00854354"/>
    <w:rsid w:val="00854811"/>
    <w:rsid w:val="00856297"/>
    <w:rsid w:val="008606AB"/>
    <w:rsid w:val="00861684"/>
    <w:rsid w:val="0086298A"/>
    <w:rsid w:val="008669B5"/>
    <w:rsid w:val="00870F8A"/>
    <w:rsid w:val="0087117E"/>
    <w:rsid w:val="008714F2"/>
    <w:rsid w:val="00873138"/>
    <w:rsid w:val="008738F0"/>
    <w:rsid w:val="00874675"/>
    <w:rsid w:val="00875477"/>
    <w:rsid w:val="00876F88"/>
    <w:rsid w:val="0088287C"/>
    <w:rsid w:val="00885B29"/>
    <w:rsid w:val="008865D1"/>
    <w:rsid w:val="00886910"/>
    <w:rsid w:val="00890C89"/>
    <w:rsid w:val="0089395F"/>
    <w:rsid w:val="00893ADF"/>
    <w:rsid w:val="00897455"/>
    <w:rsid w:val="00897DF4"/>
    <w:rsid w:val="008A0090"/>
    <w:rsid w:val="008A1485"/>
    <w:rsid w:val="008A2772"/>
    <w:rsid w:val="008A5131"/>
    <w:rsid w:val="008A5603"/>
    <w:rsid w:val="008A671C"/>
    <w:rsid w:val="008A7BB8"/>
    <w:rsid w:val="008B1840"/>
    <w:rsid w:val="008B1EC7"/>
    <w:rsid w:val="008B2A83"/>
    <w:rsid w:val="008B3CCD"/>
    <w:rsid w:val="008B3F07"/>
    <w:rsid w:val="008B4316"/>
    <w:rsid w:val="008B74B3"/>
    <w:rsid w:val="008B7CFD"/>
    <w:rsid w:val="008C1326"/>
    <w:rsid w:val="008C1BC0"/>
    <w:rsid w:val="008C1EDE"/>
    <w:rsid w:val="008C23E2"/>
    <w:rsid w:val="008C3156"/>
    <w:rsid w:val="008C33CC"/>
    <w:rsid w:val="008C4CDF"/>
    <w:rsid w:val="008C5926"/>
    <w:rsid w:val="008C6EB6"/>
    <w:rsid w:val="008C7584"/>
    <w:rsid w:val="008C7E24"/>
    <w:rsid w:val="008D0AF4"/>
    <w:rsid w:val="008D2560"/>
    <w:rsid w:val="008D2638"/>
    <w:rsid w:val="008D2A68"/>
    <w:rsid w:val="008D367A"/>
    <w:rsid w:val="008D3684"/>
    <w:rsid w:val="008D5DA8"/>
    <w:rsid w:val="008D6E8D"/>
    <w:rsid w:val="008D7F52"/>
    <w:rsid w:val="008E03D2"/>
    <w:rsid w:val="008E15F3"/>
    <w:rsid w:val="008E2DD1"/>
    <w:rsid w:val="008E34D0"/>
    <w:rsid w:val="008E4900"/>
    <w:rsid w:val="008E6ECA"/>
    <w:rsid w:val="008E73CF"/>
    <w:rsid w:val="008E78D1"/>
    <w:rsid w:val="008F0A78"/>
    <w:rsid w:val="008F13AE"/>
    <w:rsid w:val="008F1B93"/>
    <w:rsid w:val="008F289B"/>
    <w:rsid w:val="008F2BD5"/>
    <w:rsid w:val="008F3248"/>
    <w:rsid w:val="008F3270"/>
    <w:rsid w:val="008F43F9"/>
    <w:rsid w:val="008F50B0"/>
    <w:rsid w:val="008F50C1"/>
    <w:rsid w:val="008F52C9"/>
    <w:rsid w:val="008F5BDD"/>
    <w:rsid w:val="008F6155"/>
    <w:rsid w:val="008F7295"/>
    <w:rsid w:val="008F7B30"/>
    <w:rsid w:val="0090062B"/>
    <w:rsid w:val="00901A24"/>
    <w:rsid w:val="00902104"/>
    <w:rsid w:val="009033FB"/>
    <w:rsid w:val="00904BE7"/>
    <w:rsid w:val="009056A7"/>
    <w:rsid w:val="0090796D"/>
    <w:rsid w:val="00907B04"/>
    <w:rsid w:val="0091006F"/>
    <w:rsid w:val="00910647"/>
    <w:rsid w:val="00911266"/>
    <w:rsid w:val="00911E75"/>
    <w:rsid w:val="00912839"/>
    <w:rsid w:val="00913AF8"/>
    <w:rsid w:val="0091454D"/>
    <w:rsid w:val="009147C8"/>
    <w:rsid w:val="00914C40"/>
    <w:rsid w:val="00915000"/>
    <w:rsid w:val="00916062"/>
    <w:rsid w:val="00916CD8"/>
    <w:rsid w:val="00916EB0"/>
    <w:rsid w:val="00920E0D"/>
    <w:rsid w:val="00923232"/>
    <w:rsid w:val="00925BAA"/>
    <w:rsid w:val="00925D58"/>
    <w:rsid w:val="00926AC3"/>
    <w:rsid w:val="00927793"/>
    <w:rsid w:val="00927BF4"/>
    <w:rsid w:val="00927DCC"/>
    <w:rsid w:val="0093087B"/>
    <w:rsid w:val="00931E74"/>
    <w:rsid w:val="0093210A"/>
    <w:rsid w:val="0093268B"/>
    <w:rsid w:val="00933F74"/>
    <w:rsid w:val="00934858"/>
    <w:rsid w:val="0093494B"/>
    <w:rsid w:val="00935FB1"/>
    <w:rsid w:val="0093704E"/>
    <w:rsid w:val="00937B7D"/>
    <w:rsid w:val="0094243C"/>
    <w:rsid w:val="0094264C"/>
    <w:rsid w:val="00942808"/>
    <w:rsid w:val="00943DC6"/>
    <w:rsid w:val="00947A74"/>
    <w:rsid w:val="00953BC1"/>
    <w:rsid w:val="00954E03"/>
    <w:rsid w:val="009558A0"/>
    <w:rsid w:val="00956287"/>
    <w:rsid w:val="00960B0B"/>
    <w:rsid w:val="00962BF9"/>
    <w:rsid w:val="0096405B"/>
    <w:rsid w:val="00964276"/>
    <w:rsid w:val="00965D5B"/>
    <w:rsid w:val="009664FD"/>
    <w:rsid w:val="00966984"/>
    <w:rsid w:val="00970FC4"/>
    <w:rsid w:val="00972A7E"/>
    <w:rsid w:val="00974D0A"/>
    <w:rsid w:val="00976A84"/>
    <w:rsid w:val="00976A96"/>
    <w:rsid w:val="00981653"/>
    <w:rsid w:val="00982486"/>
    <w:rsid w:val="0098322E"/>
    <w:rsid w:val="00983245"/>
    <w:rsid w:val="0098375F"/>
    <w:rsid w:val="00984128"/>
    <w:rsid w:val="00984A3B"/>
    <w:rsid w:val="00984D38"/>
    <w:rsid w:val="009874DB"/>
    <w:rsid w:val="00987EC6"/>
    <w:rsid w:val="00990180"/>
    <w:rsid w:val="0099256B"/>
    <w:rsid w:val="0099268A"/>
    <w:rsid w:val="0099316B"/>
    <w:rsid w:val="00993236"/>
    <w:rsid w:val="009938F9"/>
    <w:rsid w:val="00993CBD"/>
    <w:rsid w:val="00995D56"/>
    <w:rsid w:val="00995F71"/>
    <w:rsid w:val="00996850"/>
    <w:rsid w:val="009A07A4"/>
    <w:rsid w:val="009A08CC"/>
    <w:rsid w:val="009A0AD3"/>
    <w:rsid w:val="009A19DA"/>
    <w:rsid w:val="009A2B8E"/>
    <w:rsid w:val="009A3ACE"/>
    <w:rsid w:val="009A449C"/>
    <w:rsid w:val="009A630A"/>
    <w:rsid w:val="009A6A34"/>
    <w:rsid w:val="009A6DE9"/>
    <w:rsid w:val="009A6FC6"/>
    <w:rsid w:val="009B00FE"/>
    <w:rsid w:val="009B0FCB"/>
    <w:rsid w:val="009B1414"/>
    <w:rsid w:val="009B1A92"/>
    <w:rsid w:val="009B1F30"/>
    <w:rsid w:val="009B2791"/>
    <w:rsid w:val="009B2FF6"/>
    <w:rsid w:val="009B4432"/>
    <w:rsid w:val="009B62DC"/>
    <w:rsid w:val="009B65C5"/>
    <w:rsid w:val="009B6D4A"/>
    <w:rsid w:val="009B7A43"/>
    <w:rsid w:val="009C14CD"/>
    <w:rsid w:val="009C3A1C"/>
    <w:rsid w:val="009C3A25"/>
    <w:rsid w:val="009C5478"/>
    <w:rsid w:val="009C60D2"/>
    <w:rsid w:val="009D1BD5"/>
    <w:rsid w:val="009D4FC8"/>
    <w:rsid w:val="009D578C"/>
    <w:rsid w:val="009D67B6"/>
    <w:rsid w:val="009D702C"/>
    <w:rsid w:val="009D78EE"/>
    <w:rsid w:val="009D7FEA"/>
    <w:rsid w:val="009E150C"/>
    <w:rsid w:val="009E262F"/>
    <w:rsid w:val="009E3713"/>
    <w:rsid w:val="009E3D1E"/>
    <w:rsid w:val="009E4528"/>
    <w:rsid w:val="009E4700"/>
    <w:rsid w:val="009E525D"/>
    <w:rsid w:val="009E71F7"/>
    <w:rsid w:val="009F2577"/>
    <w:rsid w:val="009F270C"/>
    <w:rsid w:val="009F4700"/>
    <w:rsid w:val="009F62D2"/>
    <w:rsid w:val="009F7C37"/>
    <w:rsid w:val="00A012C0"/>
    <w:rsid w:val="00A013A0"/>
    <w:rsid w:val="00A05507"/>
    <w:rsid w:val="00A05CC4"/>
    <w:rsid w:val="00A05E20"/>
    <w:rsid w:val="00A102B0"/>
    <w:rsid w:val="00A11020"/>
    <w:rsid w:val="00A12020"/>
    <w:rsid w:val="00A1377B"/>
    <w:rsid w:val="00A13BD2"/>
    <w:rsid w:val="00A13E1E"/>
    <w:rsid w:val="00A1426E"/>
    <w:rsid w:val="00A14DB4"/>
    <w:rsid w:val="00A15A06"/>
    <w:rsid w:val="00A167B7"/>
    <w:rsid w:val="00A17787"/>
    <w:rsid w:val="00A203A8"/>
    <w:rsid w:val="00A20871"/>
    <w:rsid w:val="00A21ED6"/>
    <w:rsid w:val="00A23AA1"/>
    <w:rsid w:val="00A240EA"/>
    <w:rsid w:val="00A24BA6"/>
    <w:rsid w:val="00A26294"/>
    <w:rsid w:val="00A310F5"/>
    <w:rsid w:val="00A31301"/>
    <w:rsid w:val="00A31DAC"/>
    <w:rsid w:val="00A33F57"/>
    <w:rsid w:val="00A35087"/>
    <w:rsid w:val="00A35D95"/>
    <w:rsid w:val="00A37638"/>
    <w:rsid w:val="00A40685"/>
    <w:rsid w:val="00A407B9"/>
    <w:rsid w:val="00A4111B"/>
    <w:rsid w:val="00A41EA9"/>
    <w:rsid w:val="00A422EE"/>
    <w:rsid w:val="00A42998"/>
    <w:rsid w:val="00A43D68"/>
    <w:rsid w:val="00A4415C"/>
    <w:rsid w:val="00A45622"/>
    <w:rsid w:val="00A503DD"/>
    <w:rsid w:val="00A516A1"/>
    <w:rsid w:val="00A530EC"/>
    <w:rsid w:val="00A53811"/>
    <w:rsid w:val="00A53A94"/>
    <w:rsid w:val="00A55343"/>
    <w:rsid w:val="00A56517"/>
    <w:rsid w:val="00A57278"/>
    <w:rsid w:val="00A60FED"/>
    <w:rsid w:val="00A61501"/>
    <w:rsid w:val="00A61D51"/>
    <w:rsid w:val="00A634EC"/>
    <w:rsid w:val="00A63AE9"/>
    <w:rsid w:val="00A657BE"/>
    <w:rsid w:val="00A66C45"/>
    <w:rsid w:val="00A715DD"/>
    <w:rsid w:val="00A73B7D"/>
    <w:rsid w:val="00A73E41"/>
    <w:rsid w:val="00A76388"/>
    <w:rsid w:val="00A7643F"/>
    <w:rsid w:val="00A769C6"/>
    <w:rsid w:val="00A80B10"/>
    <w:rsid w:val="00A82D94"/>
    <w:rsid w:val="00A84B01"/>
    <w:rsid w:val="00A858FA"/>
    <w:rsid w:val="00A859AD"/>
    <w:rsid w:val="00A85ACD"/>
    <w:rsid w:val="00A8627A"/>
    <w:rsid w:val="00A900FE"/>
    <w:rsid w:val="00A9048D"/>
    <w:rsid w:val="00A910BF"/>
    <w:rsid w:val="00A92231"/>
    <w:rsid w:val="00A92418"/>
    <w:rsid w:val="00A928CF"/>
    <w:rsid w:val="00A94C26"/>
    <w:rsid w:val="00AA1132"/>
    <w:rsid w:val="00AA1B9E"/>
    <w:rsid w:val="00AA1ED9"/>
    <w:rsid w:val="00AA2AEE"/>
    <w:rsid w:val="00AA2DF1"/>
    <w:rsid w:val="00AA49A0"/>
    <w:rsid w:val="00AA4B27"/>
    <w:rsid w:val="00AA5487"/>
    <w:rsid w:val="00AB0419"/>
    <w:rsid w:val="00AB11FD"/>
    <w:rsid w:val="00AB19B0"/>
    <w:rsid w:val="00AB1D76"/>
    <w:rsid w:val="00AB2534"/>
    <w:rsid w:val="00AB3255"/>
    <w:rsid w:val="00AB38E8"/>
    <w:rsid w:val="00AB46B5"/>
    <w:rsid w:val="00AB4ACD"/>
    <w:rsid w:val="00AB5379"/>
    <w:rsid w:val="00AB5E07"/>
    <w:rsid w:val="00AB7D0B"/>
    <w:rsid w:val="00AC1814"/>
    <w:rsid w:val="00AC1C6B"/>
    <w:rsid w:val="00AC3961"/>
    <w:rsid w:val="00AC5421"/>
    <w:rsid w:val="00AC5B46"/>
    <w:rsid w:val="00AC5E2D"/>
    <w:rsid w:val="00AC68AC"/>
    <w:rsid w:val="00AD2B6F"/>
    <w:rsid w:val="00AD2BBA"/>
    <w:rsid w:val="00AD3EF7"/>
    <w:rsid w:val="00AD6289"/>
    <w:rsid w:val="00AD635D"/>
    <w:rsid w:val="00AE0648"/>
    <w:rsid w:val="00AE085B"/>
    <w:rsid w:val="00AE0D47"/>
    <w:rsid w:val="00AE1334"/>
    <w:rsid w:val="00AE13AE"/>
    <w:rsid w:val="00AE32A1"/>
    <w:rsid w:val="00AE3B9D"/>
    <w:rsid w:val="00AE7660"/>
    <w:rsid w:val="00AE78C6"/>
    <w:rsid w:val="00AF1871"/>
    <w:rsid w:val="00AF26F3"/>
    <w:rsid w:val="00AF2DBE"/>
    <w:rsid w:val="00AF31CE"/>
    <w:rsid w:val="00AF5053"/>
    <w:rsid w:val="00AF508A"/>
    <w:rsid w:val="00AF6179"/>
    <w:rsid w:val="00AF75E0"/>
    <w:rsid w:val="00AF7D30"/>
    <w:rsid w:val="00B004D8"/>
    <w:rsid w:val="00B007D4"/>
    <w:rsid w:val="00B00A14"/>
    <w:rsid w:val="00B0107E"/>
    <w:rsid w:val="00B019F8"/>
    <w:rsid w:val="00B029F2"/>
    <w:rsid w:val="00B03891"/>
    <w:rsid w:val="00B03DFD"/>
    <w:rsid w:val="00B05788"/>
    <w:rsid w:val="00B079D2"/>
    <w:rsid w:val="00B07B1E"/>
    <w:rsid w:val="00B11706"/>
    <w:rsid w:val="00B11CD0"/>
    <w:rsid w:val="00B1218D"/>
    <w:rsid w:val="00B136FA"/>
    <w:rsid w:val="00B139BF"/>
    <w:rsid w:val="00B13ACE"/>
    <w:rsid w:val="00B1405B"/>
    <w:rsid w:val="00B144EC"/>
    <w:rsid w:val="00B14FF0"/>
    <w:rsid w:val="00B15DEF"/>
    <w:rsid w:val="00B17918"/>
    <w:rsid w:val="00B2036F"/>
    <w:rsid w:val="00B20787"/>
    <w:rsid w:val="00B2131B"/>
    <w:rsid w:val="00B25E7A"/>
    <w:rsid w:val="00B31D20"/>
    <w:rsid w:val="00B32AE9"/>
    <w:rsid w:val="00B33760"/>
    <w:rsid w:val="00B343DF"/>
    <w:rsid w:val="00B34FA2"/>
    <w:rsid w:val="00B35BC0"/>
    <w:rsid w:val="00B369C6"/>
    <w:rsid w:val="00B37197"/>
    <w:rsid w:val="00B3727C"/>
    <w:rsid w:val="00B37E9D"/>
    <w:rsid w:val="00B40259"/>
    <w:rsid w:val="00B41401"/>
    <w:rsid w:val="00B41874"/>
    <w:rsid w:val="00B43881"/>
    <w:rsid w:val="00B44527"/>
    <w:rsid w:val="00B50F5E"/>
    <w:rsid w:val="00B5130A"/>
    <w:rsid w:val="00B5408C"/>
    <w:rsid w:val="00B56966"/>
    <w:rsid w:val="00B57526"/>
    <w:rsid w:val="00B57716"/>
    <w:rsid w:val="00B57B0D"/>
    <w:rsid w:val="00B60304"/>
    <w:rsid w:val="00B60FD3"/>
    <w:rsid w:val="00B62577"/>
    <w:rsid w:val="00B62CCD"/>
    <w:rsid w:val="00B63CBB"/>
    <w:rsid w:val="00B65A40"/>
    <w:rsid w:val="00B65F1D"/>
    <w:rsid w:val="00B67A72"/>
    <w:rsid w:val="00B67C32"/>
    <w:rsid w:val="00B67EF8"/>
    <w:rsid w:val="00B7114A"/>
    <w:rsid w:val="00B71474"/>
    <w:rsid w:val="00B714E3"/>
    <w:rsid w:val="00B716E0"/>
    <w:rsid w:val="00B7244C"/>
    <w:rsid w:val="00B72560"/>
    <w:rsid w:val="00B72E40"/>
    <w:rsid w:val="00B737EE"/>
    <w:rsid w:val="00B75AC1"/>
    <w:rsid w:val="00B75EDB"/>
    <w:rsid w:val="00B814A7"/>
    <w:rsid w:val="00B82131"/>
    <w:rsid w:val="00B83AAC"/>
    <w:rsid w:val="00B8429F"/>
    <w:rsid w:val="00B86FF0"/>
    <w:rsid w:val="00B87927"/>
    <w:rsid w:val="00B87E81"/>
    <w:rsid w:val="00B91016"/>
    <w:rsid w:val="00B91B27"/>
    <w:rsid w:val="00B924A9"/>
    <w:rsid w:val="00B942B6"/>
    <w:rsid w:val="00B951D8"/>
    <w:rsid w:val="00B95B88"/>
    <w:rsid w:val="00BA2404"/>
    <w:rsid w:val="00BA45BF"/>
    <w:rsid w:val="00BA4722"/>
    <w:rsid w:val="00BA4DD4"/>
    <w:rsid w:val="00BA5FD6"/>
    <w:rsid w:val="00BA64E3"/>
    <w:rsid w:val="00BB018C"/>
    <w:rsid w:val="00BB199D"/>
    <w:rsid w:val="00BB2790"/>
    <w:rsid w:val="00BB312D"/>
    <w:rsid w:val="00BB385B"/>
    <w:rsid w:val="00BB54FF"/>
    <w:rsid w:val="00BB5A65"/>
    <w:rsid w:val="00BB7890"/>
    <w:rsid w:val="00BC082C"/>
    <w:rsid w:val="00BC0F4A"/>
    <w:rsid w:val="00BC23F2"/>
    <w:rsid w:val="00BC484B"/>
    <w:rsid w:val="00BC5C63"/>
    <w:rsid w:val="00BC5DDC"/>
    <w:rsid w:val="00BD187E"/>
    <w:rsid w:val="00BD2D39"/>
    <w:rsid w:val="00BD6A67"/>
    <w:rsid w:val="00BD76AA"/>
    <w:rsid w:val="00BD7F52"/>
    <w:rsid w:val="00BE098B"/>
    <w:rsid w:val="00BE29C2"/>
    <w:rsid w:val="00BE3A10"/>
    <w:rsid w:val="00BE45CF"/>
    <w:rsid w:val="00BE6CAC"/>
    <w:rsid w:val="00BE7321"/>
    <w:rsid w:val="00BF0884"/>
    <w:rsid w:val="00BF0B2E"/>
    <w:rsid w:val="00BF0C0E"/>
    <w:rsid w:val="00BF1EAE"/>
    <w:rsid w:val="00BF3038"/>
    <w:rsid w:val="00BF335C"/>
    <w:rsid w:val="00BF4F4B"/>
    <w:rsid w:val="00BF5121"/>
    <w:rsid w:val="00BF5434"/>
    <w:rsid w:val="00BF5CCA"/>
    <w:rsid w:val="00BF5CE5"/>
    <w:rsid w:val="00BF5CEB"/>
    <w:rsid w:val="00C004A2"/>
    <w:rsid w:val="00C008B8"/>
    <w:rsid w:val="00C00A43"/>
    <w:rsid w:val="00C01A3D"/>
    <w:rsid w:val="00C01CA6"/>
    <w:rsid w:val="00C0323D"/>
    <w:rsid w:val="00C035DE"/>
    <w:rsid w:val="00C044AF"/>
    <w:rsid w:val="00C04B13"/>
    <w:rsid w:val="00C058C8"/>
    <w:rsid w:val="00C06264"/>
    <w:rsid w:val="00C062C3"/>
    <w:rsid w:val="00C11A55"/>
    <w:rsid w:val="00C11EC6"/>
    <w:rsid w:val="00C12029"/>
    <w:rsid w:val="00C12884"/>
    <w:rsid w:val="00C13000"/>
    <w:rsid w:val="00C15F61"/>
    <w:rsid w:val="00C162D7"/>
    <w:rsid w:val="00C16AAB"/>
    <w:rsid w:val="00C17194"/>
    <w:rsid w:val="00C17785"/>
    <w:rsid w:val="00C17E77"/>
    <w:rsid w:val="00C20CBA"/>
    <w:rsid w:val="00C241D6"/>
    <w:rsid w:val="00C2485F"/>
    <w:rsid w:val="00C26AE5"/>
    <w:rsid w:val="00C27E50"/>
    <w:rsid w:val="00C27FE2"/>
    <w:rsid w:val="00C30A1A"/>
    <w:rsid w:val="00C30A9C"/>
    <w:rsid w:val="00C3137B"/>
    <w:rsid w:val="00C3387F"/>
    <w:rsid w:val="00C3714E"/>
    <w:rsid w:val="00C37797"/>
    <w:rsid w:val="00C37D95"/>
    <w:rsid w:val="00C414C1"/>
    <w:rsid w:val="00C41898"/>
    <w:rsid w:val="00C41DBF"/>
    <w:rsid w:val="00C4265B"/>
    <w:rsid w:val="00C43A4F"/>
    <w:rsid w:val="00C4439A"/>
    <w:rsid w:val="00C45B9B"/>
    <w:rsid w:val="00C46B39"/>
    <w:rsid w:val="00C47636"/>
    <w:rsid w:val="00C50489"/>
    <w:rsid w:val="00C51587"/>
    <w:rsid w:val="00C517AF"/>
    <w:rsid w:val="00C52E44"/>
    <w:rsid w:val="00C5325A"/>
    <w:rsid w:val="00C60E5C"/>
    <w:rsid w:val="00C60FBD"/>
    <w:rsid w:val="00C62D14"/>
    <w:rsid w:val="00C645CC"/>
    <w:rsid w:val="00C70744"/>
    <w:rsid w:val="00C70F26"/>
    <w:rsid w:val="00C7104C"/>
    <w:rsid w:val="00C71FAD"/>
    <w:rsid w:val="00C731ED"/>
    <w:rsid w:val="00C762A3"/>
    <w:rsid w:val="00C76973"/>
    <w:rsid w:val="00C800F8"/>
    <w:rsid w:val="00C81110"/>
    <w:rsid w:val="00C838E6"/>
    <w:rsid w:val="00C86058"/>
    <w:rsid w:val="00C86651"/>
    <w:rsid w:val="00C8710B"/>
    <w:rsid w:val="00C90A16"/>
    <w:rsid w:val="00C90D42"/>
    <w:rsid w:val="00C917C1"/>
    <w:rsid w:val="00C92154"/>
    <w:rsid w:val="00C93AD3"/>
    <w:rsid w:val="00C9498F"/>
    <w:rsid w:val="00C9607E"/>
    <w:rsid w:val="00C97BB6"/>
    <w:rsid w:val="00CA184C"/>
    <w:rsid w:val="00CA1CFE"/>
    <w:rsid w:val="00CA4115"/>
    <w:rsid w:val="00CA5011"/>
    <w:rsid w:val="00CA55C5"/>
    <w:rsid w:val="00CA5C4A"/>
    <w:rsid w:val="00CA6B4B"/>
    <w:rsid w:val="00CA6B58"/>
    <w:rsid w:val="00CB00EE"/>
    <w:rsid w:val="00CB08B8"/>
    <w:rsid w:val="00CB44B9"/>
    <w:rsid w:val="00CB59F1"/>
    <w:rsid w:val="00CB6805"/>
    <w:rsid w:val="00CB7615"/>
    <w:rsid w:val="00CC1CB0"/>
    <w:rsid w:val="00CC2079"/>
    <w:rsid w:val="00CC42BF"/>
    <w:rsid w:val="00CC504A"/>
    <w:rsid w:val="00CC62AB"/>
    <w:rsid w:val="00CC66DE"/>
    <w:rsid w:val="00CD0F75"/>
    <w:rsid w:val="00CD130A"/>
    <w:rsid w:val="00CD1E98"/>
    <w:rsid w:val="00CD2F30"/>
    <w:rsid w:val="00CD4B16"/>
    <w:rsid w:val="00CE20C7"/>
    <w:rsid w:val="00CE32DF"/>
    <w:rsid w:val="00CE60AA"/>
    <w:rsid w:val="00CE688A"/>
    <w:rsid w:val="00CE79DB"/>
    <w:rsid w:val="00CF2D3D"/>
    <w:rsid w:val="00CF2EB6"/>
    <w:rsid w:val="00CF44F4"/>
    <w:rsid w:val="00CF4683"/>
    <w:rsid w:val="00CF4AD0"/>
    <w:rsid w:val="00CF5455"/>
    <w:rsid w:val="00CF69FE"/>
    <w:rsid w:val="00D01AC9"/>
    <w:rsid w:val="00D01B0A"/>
    <w:rsid w:val="00D01C02"/>
    <w:rsid w:val="00D0236C"/>
    <w:rsid w:val="00D0356F"/>
    <w:rsid w:val="00D06E6A"/>
    <w:rsid w:val="00D105C5"/>
    <w:rsid w:val="00D10DC3"/>
    <w:rsid w:val="00D11AC1"/>
    <w:rsid w:val="00D1209B"/>
    <w:rsid w:val="00D13965"/>
    <w:rsid w:val="00D13A0A"/>
    <w:rsid w:val="00D143E0"/>
    <w:rsid w:val="00D14669"/>
    <w:rsid w:val="00D1556B"/>
    <w:rsid w:val="00D15AF5"/>
    <w:rsid w:val="00D15B84"/>
    <w:rsid w:val="00D166F0"/>
    <w:rsid w:val="00D17B31"/>
    <w:rsid w:val="00D2148F"/>
    <w:rsid w:val="00D2401D"/>
    <w:rsid w:val="00D244AB"/>
    <w:rsid w:val="00D246D4"/>
    <w:rsid w:val="00D2492B"/>
    <w:rsid w:val="00D24C95"/>
    <w:rsid w:val="00D25CE5"/>
    <w:rsid w:val="00D30C32"/>
    <w:rsid w:val="00D32177"/>
    <w:rsid w:val="00D3588C"/>
    <w:rsid w:val="00D36770"/>
    <w:rsid w:val="00D3689F"/>
    <w:rsid w:val="00D40B2F"/>
    <w:rsid w:val="00D42048"/>
    <w:rsid w:val="00D43C85"/>
    <w:rsid w:val="00D4400A"/>
    <w:rsid w:val="00D444DB"/>
    <w:rsid w:val="00D45834"/>
    <w:rsid w:val="00D46779"/>
    <w:rsid w:val="00D54040"/>
    <w:rsid w:val="00D55FC3"/>
    <w:rsid w:val="00D56AA6"/>
    <w:rsid w:val="00D574FF"/>
    <w:rsid w:val="00D6132B"/>
    <w:rsid w:val="00D61669"/>
    <w:rsid w:val="00D61DAB"/>
    <w:rsid w:val="00D6219B"/>
    <w:rsid w:val="00D65279"/>
    <w:rsid w:val="00D65F3F"/>
    <w:rsid w:val="00D66073"/>
    <w:rsid w:val="00D674D5"/>
    <w:rsid w:val="00D72B0B"/>
    <w:rsid w:val="00D7314E"/>
    <w:rsid w:val="00D731F6"/>
    <w:rsid w:val="00D7583D"/>
    <w:rsid w:val="00D763AE"/>
    <w:rsid w:val="00D766D5"/>
    <w:rsid w:val="00D768E1"/>
    <w:rsid w:val="00D772AC"/>
    <w:rsid w:val="00D77397"/>
    <w:rsid w:val="00D80A45"/>
    <w:rsid w:val="00D80C94"/>
    <w:rsid w:val="00D828AB"/>
    <w:rsid w:val="00D85DC3"/>
    <w:rsid w:val="00D92CF4"/>
    <w:rsid w:val="00D9336D"/>
    <w:rsid w:val="00D933DB"/>
    <w:rsid w:val="00D93A4F"/>
    <w:rsid w:val="00D942E0"/>
    <w:rsid w:val="00D96004"/>
    <w:rsid w:val="00DA19A1"/>
    <w:rsid w:val="00DA1DF7"/>
    <w:rsid w:val="00DA1E33"/>
    <w:rsid w:val="00DA3F48"/>
    <w:rsid w:val="00DA6F6F"/>
    <w:rsid w:val="00DB1707"/>
    <w:rsid w:val="00DB2289"/>
    <w:rsid w:val="00DB25F9"/>
    <w:rsid w:val="00DB28AB"/>
    <w:rsid w:val="00DB3C18"/>
    <w:rsid w:val="00DB5D61"/>
    <w:rsid w:val="00DB6E2C"/>
    <w:rsid w:val="00DB70E2"/>
    <w:rsid w:val="00DB79E9"/>
    <w:rsid w:val="00DC2253"/>
    <w:rsid w:val="00DC250A"/>
    <w:rsid w:val="00DC4C9A"/>
    <w:rsid w:val="00DC5E61"/>
    <w:rsid w:val="00DC6374"/>
    <w:rsid w:val="00DC6871"/>
    <w:rsid w:val="00DC7B90"/>
    <w:rsid w:val="00DD2BA5"/>
    <w:rsid w:val="00DD2EDB"/>
    <w:rsid w:val="00DD385C"/>
    <w:rsid w:val="00DD6E69"/>
    <w:rsid w:val="00DE0CDD"/>
    <w:rsid w:val="00DE1577"/>
    <w:rsid w:val="00DE20B0"/>
    <w:rsid w:val="00DE21E4"/>
    <w:rsid w:val="00DE3120"/>
    <w:rsid w:val="00DE3A3A"/>
    <w:rsid w:val="00DE6204"/>
    <w:rsid w:val="00DE700A"/>
    <w:rsid w:val="00DE7893"/>
    <w:rsid w:val="00DE7A53"/>
    <w:rsid w:val="00DF353B"/>
    <w:rsid w:val="00E01ECF"/>
    <w:rsid w:val="00E02D7B"/>
    <w:rsid w:val="00E02FA0"/>
    <w:rsid w:val="00E0394B"/>
    <w:rsid w:val="00E11A65"/>
    <w:rsid w:val="00E124BE"/>
    <w:rsid w:val="00E14150"/>
    <w:rsid w:val="00E16060"/>
    <w:rsid w:val="00E17A7E"/>
    <w:rsid w:val="00E207CD"/>
    <w:rsid w:val="00E20B29"/>
    <w:rsid w:val="00E21F99"/>
    <w:rsid w:val="00E22944"/>
    <w:rsid w:val="00E22A50"/>
    <w:rsid w:val="00E25C6A"/>
    <w:rsid w:val="00E26367"/>
    <w:rsid w:val="00E26BDA"/>
    <w:rsid w:val="00E27E6C"/>
    <w:rsid w:val="00E3108E"/>
    <w:rsid w:val="00E313B0"/>
    <w:rsid w:val="00E31F92"/>
    <w:rsid w:val="00E330A6"/>
    <w:rsid w:val="00E3442B"/>
    <w:rsid w:val="00E34891"/>
    <w:rsid w:val="00E3693A"/>
    <w:rsid w:val="00E3791E"/>
    <w:rsid w:val="00E4538E"/>
    <w:rsid w:val="00E47554"/>
    <w:rsid w:val="00E51B74"/>
    <w:rsid w:val="00E53136"/>
    <w:rsid w:val="00E538FF"/>
    <w:rsid w:val="00E544D0"/>
    <w:rsid w:val="00E56EA3"/>
    <w:rsid w:val="00E61DA6"/>
    <w:rsid w:val="00E61FA9"/>
    <w:rsid w:val="00E64472"/>
    <w:rsid w:val="00E65DE8"/>
    <w:rsid w:val="00E66384"/>
    <w:rsid w:val="00E70147"/>
    <w:rsid w:val="00E70A49"/>
    <w:rsid w:val="00E70E65"/>
    <w:rsid w:val="00E71B63"/>
    <w:rsid w:val="00E71C45"/>
    <w:rsid w:val="00E72077"/>
    <w:rsid w:val="00E72501"/>
    <w:rsid w:val="00E752CE"/>
    <w:rsid w:val="00E75967"/>
    <w:rsid w:val="00E76903"/>
    <w:rsid w:val="00E77271"/>
    <w:rsid w:val="00E77E21"/>
    <w:rsid w:val="00E80406"/>
    <w:rsid w:val="00E809EC"/>
    <w:rsid w:val="00E8128C"/>
    <w:rsid w:val="00E81AAE"/>
    <w:rsid w:val="00E81C72"/>
    <w:rsid w:val="00E82460"/>
    <w:rsid w:val="00E84620"/>
    <w:rsid w:val="00E84E23"/>
    <w:rsid w:val="00E84F0E"/>
    <w:rsid w:val="00E864C4"/>
    <w:rsid w:val="00E878EF"/>
    <w:rsid w:val="00E93F05"/>
    <w:rsid w:val="00E94CB0"/>
    <w:rsid w:val="00E94F67"/>
    <w:rsid w:val="00E95D94"/>
    <w:rsid w:val="00E96668"/>
    <w:rsid w:val="00E96F54"/>
    <w:rsid w:val="00EA30C3"/>
    <w:rsid w:val="00EA4C6C"/>
    <w:rsid w:val="00EA68A5"/>
    <w:rsid w:val="00EA7E6A"/>
    <w:rsid w:val="00EA7F42"/>
    <w:rsid w:val="00EB010B"/>
    <w:rsid w:val="00EB4604"/>
    <w:rsid w:val="00EB6362"/>
    <w:rsid w:val="00EB63B4"/>
    <w:rsid w:val="00EB6EF2"/>
    <w:rsid w:val="00EC2282"/>
    <w:rsid w:val="00EC3809"/>
    <w:rsid w:val="00EC3D14"/>
    <w:rsid w:val="00EC4CCD"/>
    <w:rsid w:val="00EC4DC0"/>
    <w:rsid w:val="00EC4F79"/>
    <w:rsid w:val="00EC52D1"/>
    <w:rsid w:val="00EC61F6"/>
    <w:rsid w:val="00EC6745"/>
    <w:rsid w:val="00ED0B21"/>
    <w:rsid w:val="00ED16A6"/>
    <w:rsid w:val="00ED449B"/>
    <w:rsid w:val="00ED506B"/>
    <w:rsid w:val="00ED5671"/>
    <w:rsid w:val="00ED7306"/>
    <w:rsid w:val="00EE25BB"/>
    <w:rsid w:val="00EE4682"/>
    <w:rsid w:val="00EE5756"/>
    <w:rsid w:val="00EE64AA"/>
    <w:rsid w:val="00EE77A6"/>
    <w:rsid w:val="00EE7D6D"/>
    <w:rsid w:val="00EF0137"/>
    <w:rsid w:val="00EF0413"/>
    <w:rsid w:val="00EF1750"/>
    <w:rsid w:val="00EF3EFE"/>
    <w:rsid w:val="00EF5614"/>
    <w:rsid w:val="00EF7D5F"/>
    <w:rsid w:val="00F02A2C"/>
    <w:rsid w:val="00F05652"/>
    <w:rsid w:val="00F05679"/>
    <w:rsid w:val="00F07C08"/>
    <w:rsid w:val="00F10C0A"/>
    <w:rsid w:val="00F10D2F"/>
    <w:rsid w:val="00F12AF1"/>
    <w:rsid w:val="00F12C33"/>
    <w:rsid w:val="00F1396C"/>
    <w:rsid w:val="00F13A23"/>
    <w:rsid w:val="00F1414A"/>
    <w:rsid w:val="00F14225"/>
    <w:rsid w:val="00F146B2"/>
    <w:rsid w:val="00F152E3"/>
    <w:rsid w:val="00F15BAA"/>
    <w:rsid w:val="00F16B13"/>
    <w:rsid w:val="00F23676"/>
    <w:rsid w:val="00F23876"/>
    <w:rsid w:val="00F23F7D"/>
    <w:rsid w:val="00F249E2"/>
    <w:rsid w:val="00F25CD8"/>
    <w:rsid w:val="00F25D06"/>
    <w:rsid w:val="00F2642F"/>
    <w:rsid w:val="00F272B9"/>
    <w:rsid w:val="00F326C3"/>
    <w:rsid w:val="00F329D3"/>
    <w:rsid w:val="00F340D2"/>
    <w:rsid w:val="00F345DF"/>
    <w:rsid w:val="00F35001"/>
    <w:rsid w:val="00F35DC7"/>
    <w:rsid w:val="00F37E0C"/>
    <w:rsid w:val="00F401D1"/>
    <w:rsid w:val="00F4202A"/>
    <w:rsid w:val="00F4362A"/>
    <w:rsid w:val="00F43A84"/>
    <w:rsid w:val="00F449E3"/>
    <w:rsid w:val="00F5093B"/>
    <w:rsid w:val="00F526B9"/>
    <w:rsid w:val="00F54C43"/>
    <w:rsid w:val="00F54F7D"/>
    <w:rsid w:val="00F5579D"/>
    <w:rsid w:val="00F56102"/>
    <w:rsid w:val="00F56E68"/>
    <w:rsid w:val="00F56F6E"/>
    <w:rsid w:val="00F57CB3"/>
    <w:rsid w:val="00F60D20"/>
    <w:rsid w:val="00F61177"/>
    <w:rsid w:val="00F656F3"/>
    <w:rsid w:val="00F65BBC"/>
    <w:rsid w:val="00F70E8E"/>
    <w:rsid w:val="00F716E9"/>
    <w:rsid w:val="00F72539"/>
    <w:rsid w:val="00F72A45"/>
    <w:rsid w:val="00F75D22"/>
    <w:rsid w:val="00F75FE9"/>
    <w:rsid w:val="00F7665F"/>
    <w:rsid w:val="00F76E23"/>
    <w:rsid w:val="00F8083A"/>
    <w:rsid w:val="00F810F2"/>
    <w:rsid w:val="00F81740"/>
    <w:rsid w:val="00F82095"/>
    <w:rsid w:val="00F82413"/>
    <w:rsid w:val="00F828AE"/>
    <w:rsid w:val="00F82C75"/>
    <w:rsid w:val="00F84408"/>
    <w:rsid w:val="00F855F1"/>
    <w:rsid w:val="00F85678"/>
    <w:rsid w:val="00F85BF3"/>
    <w:rsid w:val="00F8614D"/>
    <w:rsid w:val="00F87582"/>
    <w:rsid w:val="00F87965"/>
    <w:rsid w:val="00F90D5F"/>
    <w:rsid w:val="00F9130E"/>
    <w:rsid w:val="00F92A87"/>
    <w:rsid w:val="00F94B57"/>
    <w:rsid w:val="00F956A7"/>
    <w:rsid w:val="00F95CA6"/>
    <w:rsid w:val="00F966DC"/>
    <w:rsid w:val="00F967A9"/>
    <w:rsid w:val="00F96C03"/>
    <w:rsid w:val="00F97844"/>
    <w:rsid w:val="00FA2293"/>
    <w:rsid w:val="00FA2CE4"/>
    <w:rsid w:val="00FA554F"/>
    <w:rsid w:val="00FA5DD4"/>
    <w:rsid w:val="00FA5E78"/>
    <w:rsid w:val="00FA6140"/>
    <w:rsid w:val="00FB0C59"/>
    <w:rsid w:val="00FB151B"/>
    <w:rsid w:val="00FB1601"/>
    <w:rsid w:val="00FB186E"/>
    <w:rsid w:val="00FB1ED0"/>
    <w:rsid w:val="00FB3388"/>
    <w:rsid w:val="00FB41A9"/>
    <w:rsid w:val="00FC0077"/>
    <w:rsid w:val="00FC2C05"/>
    <w:rsid w:val="00FC3812"/>
    <w:rsid w:val="00FC49CF"/>
    <w:rsid w:val="00FC56D4"/>
    <w:rsid w:val="00FC5A1A"/>
    <w:rsid w:val="00FC5BD9"/>
    <w:rsid w:val="00FC6D07"/>
    <w:rsid w:val="00FD005A"/>
    <w:rsid w:val="00FD05F0"/>
    <w:rsid w:val="00FD0937"/>
    <w:rsid w:val="00FD15CE"/>
    <w:rsid w:val="00FD1C34"/>
    <w:rsid w:val="00FD1D78"/>
    <w:rsid w:val="00FD27B9"/>
    <w:rsid w:val="00FD2916"/>
    <w:rsid w:val="00FD344B"/>
    <w:rsid w:val="00FD3770"/>
    <w:rsid w:val="00FD45FE"/>
    <w:rsid w:val="00FD736F"/>
    <w:rsid w:val="00FD75EB"/>
    <w:rsid w:val="00FE0294"/>
    <w:rsid w:val="00FE0BF9"/>
    <w:rsid w:val="00FE1EF4"/>
    <w:rsid w:val="00FE2BF5"/>
    <w:rsid w:val="00FE5B03"/>
    <w:rsid w:val="00FE6249"/>
    <w:rsid w:val="00FE7635"/>
    <w:rsid w:val="00FF072A"/>
    <w:rsid w:val="00FF1802"/>
    <w:rsid w:val="00FF2D9A"/>
    <w:rsid w:val="00FF5F19"/>
    <w:rsid w:val="00FF61A2"/>
    <w:rsid w:val="00FF64A6"/>
    <w:rsid w:val="00FF6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9BE133"/>
  <w15:docId w15:val="{632D798A-4AC1-4276-AF3F-4502AB4D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8EE"/>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8EE"/>
    <w:pPr>
      <w:widowControl w:val="0"/>
      <w:ind w:leftChars="200" w:left="480"/>
    </w:pPr>
    <w:rPr>
      <w:rFonts w:ascii="Calibri" w:hAnsi="Calibri"/>
      <w:kern w:val="2"/>
      <w:szCs w:val="22"/>
    </w:rPr>
  </w:style>
  <w:style w:type="paragraph" w:styleId="a4">
    <w:name w:val="Balloon Text"/>
    <w:basedOn w:val="a"/>
    <w:link w:val="a5"/>
    <w:semiHidden/>
    <w:rsid w:val="009D78EE"/>
    <w:rPr>
      <w:rFonts w:ascii="Arial" w:hAnsi="Arial"/>
      <w:sz w:val="18"/>
      <w:szCs w:val="18"/>
    </w:rPr>
  </w:style>
  <w:style w:type="character" w:customStyle="1" w:styleId="a5">
    <w:name w:val="註解方塊文字 字元"/>
    <w:basedOn w:val="a0"/>
    <w:link w:val="a4"/>
    <w:semiHidden/>
    <w:rsid w:val="009D78EE"/>
    <w:rPr>
      <w:rFonts w:ascii="Arial" w:eastAsia="新細明體" w:hAnsi="Arial" w:cs="Times New Roman"/>
      <w:kern w:val="0"/>
      <w:sz w:val="18"/>
      <w:szCs w:val="18"/>
    </w:rPr>
  </w:style>
  <w:style w:type="paragraph" w:styleId="a6">
    <w:name w:val="header"/>
    <w:basedOn w:val="a"/>
    <w:link w:val="a7"/>
    <w:uiPriority w:val="99"/>
    <w:unhideWhenUsed/>
    <w:rsid w:val="00A92231"/>
    <w:pPr>
      <w:tabs>
        <w:tab w:val="center" w:pos="4153"/>
        <w:tab w:val="right" w:pos="8306"/>
      </w:tabs>
      <w:snapToGrid w:val="0"/>
    </w:pPr>
    <w:rPr>
      <w:sz w:val="20"/>
      <w:szCs w:val="20"/>
    </w:rPr>
  </w:style>
  <w:style w:type="character" w:customStyle="1" w:styleId="a7">
    <w:name w:val="頁首 字元"/>
    <w:basedOn w:val="a0"/>
    <w:link w:val="a6"/>
    <w:uiPriority w:val="99"/>
    <w:rsid w:val="00A92231"/>
    <w:rPr>
      <w:rFonts w:ascii="Times New Roman" w:eastAsia="新細明體" w:hAnsi="Times New Roman" w:cs="Times New Roman"/>
      <w:kern w:val="0"/>
      <w:sz w:val="20"/>
      <w:szCs w:val="20"/>
    </w:rPr>
  </w:style>
  <w:style w:type="paragraph" w:styleId="a8">
    <w:name w:val="footer"/>
    <w:basedOn w:val="a"/>
    <w:link w:val="a9"/>
    <w:uiPriority w:val="99"/>
    <w:unhideWhenUsed/>
    <w:rsid w:val="00A92231"/>
    <w:pPr>
      <w:tabs>
        <w:tab w:val="center" w:pos="4153"/>
        <w:tab w:val="right" w:pos="8306"/>
      </w:tabs>
      <w:snapToGrid w:val="0"/>
    </w:pPr>
    <w:rPr>
      <w:sz w:val="20"/>
      <w:szCs w:val="20"/>
    </w:rPr>
  </w:style>
  <w:style w:type="character" w:customStyle="1" w:styleId="a9">
    <w:name w:val="頁尾 字元"/>
    <w:basedOn w:val="a0"/>
    <w:link w:val="a8"/>
    <w:uiPriority w:val="99"/>
    <w:rsid w:val="00A92231"/>
    <w:rPr>
      <w:rFonts w:ascii="Times New Roman" w:eastAsia="新細明體" w:hAnsi="Times New Roman" w:cs="Times New Roman"/>
      <w:kern w:val="0"/>
      <w:sz w:val="20"/>
      <w:szCs w:val="20"/>
    </w:rPr>
  </w:style>
  <w:style w:type="character" w:styleId="aa">
    <w:name w:val="Placeholder Text"/>
    <w:basedOn w:val="a0"/>
    <w:uiPriority w:val="99"/>
    <w:semiHidden/>
    <w:rsid w:val="003025E3"/>
    <w:rPr>
      <w:color w:val="808080"/>
    </w:rPr>
  </w:style>
  <w:style w:type="character" w:styleId="ab">
    <w:name w:val="Hyperlink"/>
    <w:basedOn w:val="a0"/>
    <w:uiPriority w:val="99"/>
    <w:unhideWhenUsed/>
    <w:rsid w:val="00661CA2"/>
    <w:rPr>
      <w:color w:val="0000FF" w:themeColor="hyperlink"/>
      <w:u w:val="single"/>
    </w:rPr>
  </w:style>
  <w:style w:type="paragraph" w:styleId="HTML">
    <w:name w:val="HTML Preformatted"/>
    <w:basedOn w:val="a"/>
    <w:link w:val="HTML0"/>
    <w:uiPriority w:val="99"/>
    <w:unhideWhenUsed/>
    <w:rsid w:val="005A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5A2A33"/>
    <w:rPr>
      <w:rFonts w:ascii="細明體" w:eastAsia="細明體" w:hAnsi="細明體" w:cs="細明體"/>
      <w:kern w:val="0"/>
      <w:szCs w:val="24"/>
    </w:rPr>
  </w:style>
  <w:style w:type="character" w:customStyle="1" w:styleId="class42">
    <w:name w:val="class42"/>
    <w:basedOn w:val="a0"/>
    <w:rsid w:val="002F547E"/>
  </w:style>
  <w:style w:type="character" w:customStyle="1" w:styleId="class41">
    <w:name w:val="class41"/>
    <w:basedOn w:val="a0"/>
    <w:rsid w:val="005160CF"/>
  </w:style>
  <w:style w:type="table" w:styleId="ac">
    <w:name w:val="Table Grid"/>
    <w:basedOn w:val="a1"/>
    <w:uiPriority w:val="59"/>
    <w:rsid w:val="00FD344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8375F"/>
    <w:pPr>
      <w:spacing w:before="100" w:beforeAutospacing="1" w:after="100" w:afterAutospacing="1"/>
    </w:pPr>
    <w:rPr>
      <w:rFonts w:ascii="新細明體" w:hAnsi="新細明體" w:cs="新細明體"/>
    </w:rPr>
  </w:style>
  <w:style w:type="paragraph" w:customStyle="1" w:styleId="1">
    <w:name w:val="1"/>
    <w:basedOn w:val="a"/>
    <w:qFormat/>
    <w:rsid w:val="0027244C"/>
    <w:pPr>
      <w:widowControl w:val="0"/>
      <w:ind w:left="240" w:hangingChars="100" w:hanging="240"/>
      <w:jc w:val="both"/>
    </w:pPr>
    <w:rPr>
      <w:rFonts w:asciiTheme="minorHAnsi" w:eastAsiaTheme="minorEastAsia" w:hAnsiTheme="minorHAnsi" w:cstheme="minorBidi"/>
      <w:kern w:val="2"/>
      <w:szCs w:val="22"/>
    </w:rPr>
  </w:style>
  <w:style w:type="paragraph" w:customStyle="1" w:styleId="10">
    <w:name w:val="(1)"/>
    <w:basedOn w:val="1"/>
    <w:qFormat/>
    <w:rsid w:val="0027244C"/>
    <w:pPr>
      <w:ind w:leftChars="100" w:left="600" w:hangingChars="150" w:hanging="360"/>
    </w:pPr>
  </w:style>
  <w:style w:type="paragraph" w:styleId="ad">
    <w:name w:val="Salutation"/>
    <w:basedOn w:val="a"/>
    <w:next w:val="a"/>
    <w:link w:val="ae"/>
    <w:uiPriority w:val="99"/>
    <w:unhideWhenUsed/>
    <w:rsid w:val="00D933DB"/>
    <w:rPr>
      <w:rFonts w:ascii="標楷體" w:eastAsia="標楷體" w:hAnsi="標楷體"/>
      <w:color w:val="000000" w:themeColor="text1"/>
      <w:kern w:val="2"/>
    </w:rPr>
  </w:style>
  <w:style w:type="character" w:customStyle="1" w:styleId="ae">
    <w:name w:val="問候 字元"/>
    <w:basedOn w:val="a0"/>
    <w:link w:val="ad"/>
    <w:uiPriority w:val="99"/>
    <w:rsid w:val="00D933DB"/>
    <w:rPr>
      <w:rFonts w:ascii="標楷體" w:eastAsia="標楷體" w:hAnsi="標楷體" w:cs="Times New Roman"/>
      <w:color w:val="000000" w:themeColor="text1"/>
      <w:szCs w:val="24"/>
    </w:rPr>
  </w:style>
  <w:style w:type="paragraph" w:styleId="af">
    <w:name w:val="Closing"/>
    <w:basedOn w:val="a"/>
    <w:link w:val="af0"/>
    <w:uiPriority w:val="99"/>
    <w:unhideWhenUsed/>
    <w:rsid w:val="00D933DB"/>
    <w:pPr>
      <w:ind w:leftChars="1800" w:left="100"/>
    </w:pPr>
    <w:rPr>
      <w:rFonts w:ascii="標楷體" w:eastAsia="標楷體" w:hAnsi="標楷體"/>
      <w:color w:val="000000" w:themeColor="text1"/>
      <w:kern w:val="2"/>
    </w:rPr>
  </w:style>
  <w:style w:type="character" w:customStyle="1" w:styleId="af0">
    <w:name w:val="結語 字元"/>
    <w:basedOn w:val="a0"/>
    <w:link w:val="af"/>
    <w:uiPriority w:val="99"/>
    <w:rsid w:val="00D933DB"/>
    <w:rPr>
      <w:rFonts w:ascii="標楷體" w:eastAsia="標楷體" w:hAnsi="標楷體" w:cs="Times New Roman"/>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273">
      <w:bodyDiv w:val="1"/>
      <w:marLeft w:val="0"/>
      <w:marRight w:val="0"/>
      <w:marTop w:val="0"/>
      <w:marBottom w:val="0"/>
      <w:divBdr>
        <w:top w:val="none" w:sz="0" w:space="0" w:color="auto"/>
        <w:left w:val="none" w:sz="0" w:space="0" w:color="auto"/>
        <w:bottom w:val="none" w:sz="0" w:space="0" w:color="auto"/>
        <w:right w:val="none" w:sz="0" w:space="0" w:color="auto"/>
      </w:divBdr>
      <w:divsChild>
        <w:div w:id="765267639">
          <w:marLeft w:val="446"/>
          <w:marRight w:val="0"/>
          <w:marTop w:val="0"/>
          <w:marBottom w:val="0"/>
          <w:divBdr>
            <w:top w:val="none" w:sz="0" w:space="0" w:color="auto"/>
            <w:left w:val="none" w:sz="0" w:space="0" w:color="auto"/>
            <w:bottom w:val="none" w:sz="0" w:space="0" w:color="auto"/>
            <w:right w:val="none" w:sz="0" w:space="0" w:color="auto"/>
          </w:divBdr>
        </w:div>
      </w:divsChild>
    </w:div>
    <w:div w:id="47145342">
      <w:bodyDiv w:val="1"/>
      <w:marLeft w:val="0"/>
      <w:marRight w:val="0"/>
      <w:marTop w:val="0"/>
      <w:marBottom w:val="0"/>
      <w:divBdr>
        <w:top w:val="none" w:sz="0" w:space="0" w:color="auto"/>
        <w:left w:val="none" w:sz="0" w:space="0" w:color="auto"/>
        <w:bottom w:val="none" w:sz="0" w:space="0" w:color="auto"/>
        <w:right w:val="none" w:sz="0" w:space="0" w:color="auto"/>
      </w:divBdr>
    </w:div>
    <w:div w:id="66653788">
      <w:bodyDiv w:val="1"/>
      <w:marLeft w:val="0"/>
      <w:marRight w:val="0"/>
      <w:marTop w:val="0"/>
      <w:marBottom w:val="0"/>
      <w:divBdr>
        <w:top w:val="none" w:sz="0" w:space="0" w:color="auto"/>
        <w:left w:val="none" w:sz="0" w:space="0" w:color="auto"/>
        <w:bottom w:val="none" w:sz="0" w:space="0" w:color="auto"/>
        <w:right w:val="none" w:sz="0" w:space="0" w:color="auto"/>
      </w:divBdr>
    </w:div>
    <w:div w:id="77991041">
      <w:bodyDiv w:val="1"/>
      <w:marLeft w:val="0"/>
      <w:marRight w:val="0"/>
      <w:marTop w:val="0"/>
      <w:marBottom w:val="0"/>
      <w:divBdr>
        <w:top w:val="none" w:sz="0" w:space="0" w:color="auto"/>
        <w:left w:val="none" w:sz="0" w:space="0" w:color="auto"/>
        <w:bottom w:val="none" w:sz="0" w:space="0" w:color="auto"/>
        <w:right w:val="none" w:sz="0" w:space="0" w:color="auto"/>
      </w:divBdr>
    </w:div>
    <w:div w:id="119762167">
      <w:bodyDiv w:val="1"/>
      <w:marLeft w:val="0"/>
      <w:marRight w:val="0"/>
      <w:marTop w:val="0"/>
      <w:marBottom w:val="0"/>
      <w:divBdr>
        <w:top w:val="none" w:sz="0" w:space="0" w:color="auto"/>
        <w:left w:val="none" w:sz="0" w:space="0" w:color="auto"/>
        <w:bottom w:val="none" w:sz="0" w:space="0" w:color="auto"/>
        <w:right w:val="none" w:sz="0" w:space="0" w:color="auto"/>
      </w:divBdr>
      <w:divsChild>
        <w:div w:id="2094279680">
          <w:marLeft w:val="850"/>
          <w:marRight w:val="0"/>
          <w:marTop w:val="0"/>
          <w:marBottom w:val="0"/>
          <w:divBdr>
            <w:top w:val="none" w:sz="0" w:space="0" w:color="auto"/>
            <w:left w:val="none" w:sz="0" w:space="0" w:color="auto"/>
            <w:bottom w:val="none" w:sz="0" w:space="0" w:color="auto"/>
            <w:right w:val="none" w:sz="0" w:space="0" w:color="auto"/>
          </w:divBdr>
        </w:div>
      </w:divsChild>
    </w:div>
    <w:div w:id="124661251">
      <w:bodyDiv w:val="1"/>
      <w:marLeft w:val="0"/>
      <w:marRight w:val="0"/>
      <w:marTop w:val="0"/>
      <w:marBottom w:val="0"/>
      <w:divBdr>
        <w:top w:val="none" w:sz="0" w:space="0" w:color="auto"/>
        <w:left w:val="none" w:sz="0" w:space="0" w:color="auto"/>
        <w:bottom w:val="none" w:sz="0" w:space="0" w:color="auto"/>
        <w:right w:val="none" w:sz="0" w:space="0" w:color="auto"/>
      </w:divBdr>
    </w:div>
    <w:div w:id="202254067">
      <w:bodyDiv w:val="1"/>
      <w:marLeft w:val="0"/>
      <w:marRight w:val="0"/>
      <w:marTop w:val="0"/>
      <w:marBottom w:val="0"/>
      <w:divBdr>
        <w:top w:val="none" w:sz="0" w:space="0" w:color="auto"/>
        <w:left w:val="none" w:sz="0" w:space="0" w:color="auto"/>
        <w:bottom w:val="none" w:sz="0" w:space="0" w:color="auto"/>
        <w:right w:val="none" w:sz="0" w:space="0" w:color="auto"/>
      </w:divBdr>
    </w:div>
    <w:div w:id="205877249">
      <w:bodyDiv w:val="1"/>
      <w:marLeft w:val="0"/>
      <w:marRight w:val="0"/>
      <w:marTop w:val="0"/>
      <w:marBottom w:val="0"/>
      <w:divBdr>
        <w:top w:val="none" w:sz="0" w:space="0" w:color="auto"/>
        <w:left w:val="none" w:sz="0" w:space="0" w:color="auto"/>
        <w:bottom w:val="none" w:sz="0" w:space="0" w:color="auto"/>
        <w:right w:val="none" w:sz="0" w:space="0" w:color="auto"/>
      </w:divBdr>
      <w:divsChild>
        <w:div w:id="1206068430">
          <w:marLeft w:val="850"/>
          <w:marRight w:val="0"/>
          <w:marTop w:val="0"/>
          <w:marBottom w:val="0"/>
          <w:divBdr>
            <w:top w:val="none" w:sz="0" w:space="0" w:color="auto"/>
            <w:left w:val="none" w:sz="0" w:space="0" w:color="auto"/>
            <w:bottom w:val="none" w:sz="0" w:space="0" w:color="auto"/>
            <w:right w:val="none" w:sz="0" w:space="0" w:color="auto"/>
          </w:divBdr>
        </w:div>
      </w:divsChild>
    </w:div>
    <w:div w:id="235014980">
      <w:bodyDiv w:val="1"/>
      <w:marLeft w:val="0"/>
      <w:marRight w:val="0"/>
      <w:marTop w:val="0"/>
      <w:marBottom w:val="0"/>
      <w:divBdr>
        <w:top w:val="none" w:sz="0" w:space="0" w:color="auto"/>
        <w:left w:val="none" w:sz="0" w:space="0" w:color="auto"/>
        <w:bottom w:val="none" w:sz="0" w:space="0" w:color="auto"/>
        <w:right w:val="none" w:sz="0" w:space="0" w:color="auto"/>
      </w:divBdr>
      <w:divsChild>
        <w:div w:id="1430541955">
          <w:marLeft w:val="1166"/>
          <w:marRight w:val="0"/>
          <w:marTop w:val="120"/>
          <w:marBottom w:val="0"/>
          <w:divBdr>
            <w:top w:val="none" w:sz="0" w:space="0" w:color="auto"/>
            <w:left w:val="none" w:sz="0" w:space="0" w:color="auto"/>
            <w:bottom w:val="none" w:sz="0" w:space="0" w:color="auto"/>
            <w:right w:val="none" w:sz="0" w:space="0" w:color="auto"/>
          </w:divBdr>
        </w:div>
      </w:divsChild>
    </w:div>
    <w:div w:id="235483468">
      <w:bodyDiv w:val="1"/>
      <w:marLeft w:val="0"/>
      <w:marRight w:val="0"/>
      <w:marTop w:val="0"/>
      <w:marBottom w:val="0"/>
      <w:divBdr>
        <w:top w:val="none" w:sz="0" w:space="0" w:color="auto"/>
        <w:left w:val="none" w:sz="0" w:space="0" w:color="auto"/>
        <w:bottom w:val="none" w:sz="0" w:space="0" w:color="auto"/>
        <w:right w:val="none" w:sz="0" w:space="0" w:color="auto"/>
      </w:divBdr>
    </w:div>
    <w:div w:id="236744420">
      <w:bodyDiv w:val="1"/>
      <w:marLeft w:val="0"/>
      <w:marRight w:val="0"/>
      <w:marTop w:val="0"/>
      <w:marBottom w:val="0"/>
      <w:divBdr>
        <w:top w:val="none" w:sz="0" w:space="0" w:color="auto"/>
        <w:left w:val="none" w:sz="0" w:space="0" w:color="auto"/>
        <w:bottom w:val="none" w:sz="0" w:space="0" w:color="auto"/>
        <w:right w:val="none" w:sz="0" w:space="0" w:color="auto"/>
      </w:divBdr>
    </w:div>
    <w:div w:id="266281799">
      <w:bodyDiv w:val="1"/>
      <w:marLeft w:val="0"/>
      <w:marRight w:val="0"/>
      <w:marTop w:val="0"/>
      <w:marBottom w:val="0"/>
      <w:divBdr>
        <w:top w:val="none" w:sz="0" w:space="0" w:color="auto"/>
        <w:left w:val="none" w:sz="0" w:space="0" w:color="auto"/>
        <w:bottom w:val="none" w:sz="0" w:space="0" w:color="auto"/>
        <w:right w:val="none" w:sz="0" w:space="0" w:color="auto"/>
      </w:divBdr>
      <w:divsChild>
        <w:div w:id="1181700682">
          <w:marLeft w:val="720"/>
          <w:marRight w:val="0"/>
          <w:marTop w:val="0"/>
          <w:marBottom w:val="0"/>
          <w:divBdr>
            <w:top w:val="none" w:sz="0" w:space="0" w:color="auto"/>
            <w:left w:val="none" w:sz="0" w:space="0" w:color="auto"/>
            <w:bottom w:val="none" w:sz="0" w:space="0" w:color="auto"/>
            <w:right w:val="none" w:sz="0" w:space="0" w:color="auto"/>
          </w:divBdr>
        </w:div>
      </w:divsChild>
    </w:div>
    <w:div w:id="268240333">
      <w:bodyDiv w:val="1"/>
      <w:marLeft w:val="0"/>
      <w:marRight w:val="0"/>
      <w:marTop w:val="0"/>
      <w:marBottom w:val="0"/>
      <w:divBdr>
        <w:top w:val="none" w:sz="0" w:space="0" w:color="auto"/>
        <w:left w:val="none" w:sz="0" w:space="0" w:color="auto"/>
        <w:bottom w:val="none" w:sz="0" w:space="0" w:color="auto"/>
        <w:right w:val="none" w:sz="0" w:space="0" w:color="auto"/>
      </w:divBdr>
    </w:div>
    <w:div w:id="272061410">
      <w:bodyDiv w:val="1"/>
      <w:marLeft w:val="0"/>
      <w:marRight w:val="0"/>
      <w:marTop w:val="0"/>
      <w:marBottom w:val="0"/>
      <w:divBdr>
        <w:top w:val="none" w:sz="0" w:space="0" w:color="auto"/>
        <w:left w:val="none" w:sz="0" w:space="0" w:color="auto"/>
        <w:bottom w:val="none" w:sz="0" w:space="0" w:color="auto"/>
        <w:right w:val="none" w:sz="0" w:space="0" w:color="auto"/>
      </w:divBdr>
    </w:div>
    <w:div w:id="502012147">
      <w:bodyDiv w:val="1"/>
      <w:marLeft w:val="0"/>
      <w:marRight w:val="0"/>
      <w:marTop w:val="0"/>
      <w:marBottom w:val="0"/>
      <w:divBdr>
        <w:top w:val="none" w:sz="0" w:space="0" w:color="auto"/>
        <w:left w:val="none" w:sz="0" w:space="0" w:color="auto"/>
        <w:bottom w:val="none" w:sz="0" w:space="0" w:color="auto"/>
        <w:right w:val="none" w:sz="0" w:space="0" w:color="auto"/>
      </w:divBdr>
      <w:divsChild>
        <w:div w:id="1752701251">
          <w:marLeft w:val="274"/>
          <w:marRight w:val="0"/>
          <w:marTop w:val="240"/>
          <w:marBottom w:val="0"/>
          <w:divBdr>
            <w:top w:val="none" w:sz="0" w:space="0" w:color="auto"/>
            <w:left w:val="none" w:sz="0" w:space="0" w:color="auto"/>
            <w:bottom w:val="none" w:sz="0" w:space="0" w:color="auto"/>
            <w:right w:val="none" w:sz="0" w:space="0" w:color="auto"/>
          </w:divBdr>
        </w:div>
        <w:div w:id="1198934715">
          <w:marLeft w:val="274"/>
          <w:marRight w:val="0"/>
          <w:marTop w:val="240"/>
          <w:marBottom w:val="0"/>
          <w:divBdr>
            <w:top w:val="none" w:sz="0" w:space="0" w:color="auto"/>
            <w:left w:val="none" w:sz="0" w:space="0" w:color="auto"/>
            <w:bottom w:val="none" w:sz="0" w:space="0" w:color="auto"/>
            <w:right w:val="none" w:sz="0" w:space="0" w:color="auto"/>
          </w:divBdr>
        </w:div>
        <w:div w:id="1287421131">
          <w:marLeft w:val="274"/>
          <w:marRight w:val="0"/>
          <w:marTop w:val="240"/>
          <w:marBottom w:val="0"/>
          <w:divBdr>
            <w:top w:val="none" w:sz="0" w:space="0" w:color="auto"/>
            <w:left w:val="none" w:sz="0" w:space="0" w:color="auto"/>
            <w:bottom w:val="none" w:sz="0" w:space="0" w:color="auto"/>
            <w:right w:val="none" w:sz="0" w:space="0" w:color="auto"/>
          </w:divBdr>
        </w:div>
      </w:divsChild>
    </w:div>
    <w:div w:id="552081882">
      <w:bodyDiv w:val="1"/>
      <w:marLeft w:val="0"/>
      <w:marRight w:val="0"/>
      <w:marTop w:val="0"/>
      <w:marBottom w:val="0"/>
      <w:divBdr>
        <w:top w:val="none" w:sz="0" w:space="0" w:color="auto"/>
        <w:left w:val="none" w:sz="0" w:space="0" w:color="auto"/>
        <w:bottom w:val="none" w:sz="0" w:space="0" w:color="auto"/>
        <w:right w:val="none" w:sz="0" w:space="0" w:color="auto"/>
      </w:divBdr>
      <w:divsChild>
        <w:div w:id="73750585">
          <w:marLeft w:val="1166"/>
          <w:marRight w:val="0"/>
          <w:marTop w:val="120"/>
          <w:marBottom w:val="0"/>
          <w:divBdr>
            <w:top w:val="none" w:sz="0" w:space="0" w:color="auto"/>
            <w:left w:val="none" w:sz="0" w:space="0" w:color="auto"/>
            <w:bottom w:val="none" w:sz="0" w:space="0" w:color="auto"/>
            <w:right w:val="none" w:sz="0" w:space="0" w:color="auto"/>
          </w:divBdr>
        </w:div>
      </w:divsChild>
    </w:div>
    <w:div w:id="573853347">
      <w:bodyDiv w:val="1"/>
      <w:marLeft w:val="0"/>
      <w:marRight w:val="0"/>
      <w:marTop w:val="0"/>
      <w:marBottom w:val="0"/>
      <w:divBdr>
        <w:top w:val="none" w:sz="0" w:space="0" w:color="auto"/>
        <w:left w:val="none" w:sz="0" w:space="0" w:color="auto"/>
        <w:bottom w:val="none" w:sz="0" w:space="0" w:color="auto"/>
        <w:right w:val="none" w:sz="0" w:space="0" w:color="auto"/>
      </w:divBdr>
    </w:div>
    <w:div w:id="632055277">
      <w:bodyDiv w:val="1"/>
      <w:marLeft w:val="0"/>
      <w:marRight w:val="0"/>
      <w:marTop w:val="0"/>
      <w:marBottom w:val="0"/>
      <w:divBdr>
        <w:top w:val="none" w:sz="0" w:space="0" w:color="auto"/>
        <w:left w:val="none" w:sz="0" w:space="0" w:color="auto"/>
        <w:bottom w:val="none" w:sz="0" w:space="0" w:color="auto"/>
        <w:right w:val="none" w:sz="0" w:space="0" w:color="auto"/>
      </w:divBdr>
    </w:div>
    <w:div w:id="639648895">
      <w:bodyDiv w:val="1"/>
      <w:marLeft w:val="0"/>
      <w:marRight w:val="0"/>
      <w:marTop w:val="0"/>
      <w:marBottom w:val="0"/>
      <w:divBdr>
        <w:top w:val="none" w:sz="0" w:space="0" w:color="auto"/>
        <w:left w:val="none" w:sz="0" w:space="0" w:color="auto"/>
        <w:bottom w:val="none" w:sz="0" w:space="0" w:color="auto"/>
        <w:right w:val="none" w:sz="0" w:space="0" w:color="auto"/>
      </w:divBdr>
    </w:div>
    <w:div w:id="652684409">
      <w:bodyDiv w:val="1"/>
      <w:marLeft w:val="0"/>
      <w:marRight w:val="0"/>
      <w:marTop w:val="0"/>
      <w:marBottom w:val="0"/>
      <w:divBdr>
        <w:top w:val="none" w:sz="0" w:space="0" w:color="auto"/>
        <w:left w:val="none" w:sz="0" w:space="0" w:color="auto"/>
        <w:bottom w:val="none" w:sz="0" w:space="0" w:color="auto"/>
        <w:right w:val="none" w:sz="0" w:space="0" w:color="auto"/>
      </w:divBdr>
    </w:div>
    <w:div w:id="668019015">
      <w:bodyDiv w:val="1"/>
      <w:marLeft w:val="0"/>
      <w:marRight w:val="0"/>
      <w:marTop w:val="0"/>
      <w:marBottom w:val="0"/>
      <w:divBdr>
        <w:top w:val="none" w:sz="0" w:space="0" w:color="auto"/>
        <w:left w:val="none" w:sz="0" w:space="0" w:color="auto"/>
        <w:bottom w:val="none" w:sz="0" w:space="0" w:color="auto"/>
        <w:right w:val="none" w:sz="0" w:space="0" w:color="auto"/>
      </w:divBdr>
    </w:div>
    <w:div w:id="690885210">
      <w:bodyDiv w:val="1"/>
      <w:marLeft w:val="0"/>
      <w:marRight w:val="0"/>
      <w:marTop w:val="0"/>
      <w:marBottom w:val="0"/>
      <w:divBdr>
        <w:top w:val="none" w:sz="0" w:space="0" w:color="auto"/>
        <w:left w:val="none" w:sz="0" w:space="0" w:color="auto"/>
        <w:bottom w:val="none" w:sz="0" w:space="0" w:color="auto"/>
        <w:right w:val="none" w:sz="0" w:space="0" w:color="auto"/>
      </w:divBdr>
    </w:div>
    <w:div w:id="692345222">
      <w:bodyDiv w:val="1"/>
      <w:marLeft w:val="0"/>
      <w:marRight w:val="0"/>
      <w:marTop w:val="0"/>
      <w:marBottom w:val="0"/>
      <w:divBdr>
        <w:top w:val="none" w:sz="0" w:space="0" w:color="auto"/>
        <w:left w:val="none" w:sz="0" w:space="0" w:color="auto"/>
        <w:bottom w:val="none" w:sz="0" w:space="0" w:color="auto"/>
        <w:right w:val="none" w:sz="0" w:space="0" w:color="auto"/>
      </w:divBdr>
    </w:div>
    <w:div w:id="766659977">
      <w:bodyDiv w:val="1"/>
      <w:marLeft w:val="0"/>
      <w:marRight w:val="0"/>
      <w:marTop w:val="0"/>
      <w:marBottom w:val="0"/>
      <w:divBdr>
        <w:top w:val="none" w:sz="0" w:space="0" w:color="auto"/>
        <w:left w:val="none" w:sz="0" w:space="0" w:color="auto"/>
        <w:bottom w:val="none" w:sz="0" w:space="0" w:color="auto"/>
        <w:right w:val="none" w:sz="0" w:space="0" w:color="auto"/>
      </w:divBdr>
      <w:divsChild>
        <w:div w:id="961307766">
          <w:marLeft w:val="720"/>
          <w:marRight w:val="0"/>
          <w:marTop w:val="0"/>
          <w:marBottom w:val="0"/>
          <w:divBdr>
            <w:top w:val="none" w:sz="0" w:space="0" w:color="auto"/>
            <w:left w:val="none" w:sz="0" w:space="0" w:color="auto"/>
            <w:bottom w:val="none" w:sz="0" w:space="0" w:color="auto"/>
            <w:right w:val="none" w:sz="0" w:space="0" w:color="auto"/>
          </w:divBdr>
        </w:div>
      </w:divsChild>
    </w:div>
    <w:div w:id="778840062">
      <w:bodyDiv w:val="1"/>
      <w:marLeft w:val="0"/>
      <w:marRight w:val="0"/>
      <w:marTop w:val="0"/>
      <w:marBottom w:val="0"/>
      <w:divBdr>
        <w:top w:val="none" w:sz="0" w:space="0" w:color="auto"/>
        <w:left w:val="none" w:sz="0" w:space="0" w:color="auto"/>
        <w:bottom w:val="none" w:sz="0" w:space="0" w:color="auto"/>
        <w:right w:val="none" w:sz="0" w:space="0" w:color="auto"/>
      </w:divBdr>
    </w:div>
    <w:div w:id="795410860">
      <w:bodyDiv w:val="1"/>
      <w:marLeft w:val="0"/>
      <w:marRight w:val="0"/>
      <w:marTop w:val="0"/>
      <w:marBottom w:val="0"/>
      <w:divBdr>
        <w:top w:val="none" w:sz="0" w:space="0" w:color="auto"/>
        <w:left w:val="none" w:sz="0" w:space="0" w:color="auto"/>
        <w:bottom w:val="none" w:sz="0" w:space="0" w:color="auto"/>
        <w:right w:val="none" w:sz="0" w:space="0" w:color="auto"/>
      </w:divBdr>
    </w:div>
    <w:div w:id="825240481">
      <w:bodyDiv w:val="1"/>
      <w:marLeft w:val="0"/>
      <w:marRight w:val="0"/>
      <w:marTop w:val="0"/>
      <w:marBottom w:val="0"/>
      <w:divBdr>
        <w:top w:val="none" w:sz="0" w:space="0" w:color="auto"/>
        <w:left w:val="none" w:sz="0" w:space="0" w:color="auto"/>
        <w:bottom w:val="none" w:sz="0" w:space="0" w:color="auto"/>
        <w:right w:val="none" w:sz="0" w:space="0" w:color="auto"/>
      </w:divBdr>
    </w:div>
    <w:div w:id="840313484">
      <w:bodyDiv w:val="1"/>
      <w:marLeft w:val="0"/>
      <w:marRight w:val="0"/>
      <w:marTop w:val="0"/>
      <w:marBottom w:val="0"/>
      <w:divBdr>
        <w:top w:val="none" w:sz="0" w:space="0" w:color="auto"/>
        <w:left w:val="none" w:sz="0" w:space="0" w:color="auto"/>
        <w:bottom w:val="none" w:sz="0" w:space="0" w:color="auto"/>
        <w:right w:val="none" w:sz="0" w:space="0" w:color="auto"/>
      </w:divBdr>
    </w:div>
    <w:div w:id="866483766">
      <w:bodyDiv w:val="1"/>
      <w:marLeft w:val="0"/>
      <w:marRight w:val="0"/>
      <w:marTop w:val="0"/>
      <w:marBottom w:val="0"/>
      <w:divBdr>
        <w:top w:val="none" w:sz="0" w:space="0" w:color="auto"/>
        <w:left w:val="none" w:sz="0" w:space="0" w:color="auto"/>
        <w:bottom w:val="none" w:sz="0" w:space="0" w:color="auto"/>
        <w:right w:val="none" w:sz="0" w:space="0" w:color="auto"/>
      </w:divBdr>
      <w:divsChild>
        <w:div w:id="1956059643">
          <w:marLeft w:val="1570"/>
          <w:marRight w:val="0"/>
          <w:marTop w:val="0"/>
          <w:marBottom w:val="0"/>
          <w:divBdr>
            <w:top w:val="none" w:sz="0" w:space="0" w:color="auto"/>
            <w:left w:val="none" w:sz="0" w:space="0" w:color="auto"/>
            <w:bottom w:val="none" w:sz="0" w:space="0" w:color="auto"/>
            <w:right w:val="none" w:sz="0" w:space="0" w:color="auto"/>
          </w:divBdr>
        </w:div>
      </w:divsChild>
    </w:div>
    <w:div w:id="887449575">
      <w:bodyDiv w:val="1"/>
      <w:marLeft w:val="0"/>
      <w:marRight w:val="0"/>
      <w:marTop w:val="0"/>
      <w:marBottom w:val="0"/>
      <w:divBdr>
        <w:top w:val="none" w:sz="0" w:space="0" w:color="auto"/>
        <w:left w:val="none" w:sz="0" w:space="0" w:color="auto"/>
        <w:bottom w:val="none" w:sz="0" w:space="0" w:color="auto"/>
        <w:right w:val="none" w:sz="0" w:space="0" w:color="auto"/>
      </w:divBdr>
    </w:div>
    <w:div w:id="896285619">
      <w:bodyDiv w:val="1"/>
      <w:marLeft w:val="0"/>
      <w:marRight w:val="0"/>
      <w:marTop w:val="0"/>
      <w:marBottom w:val="0"/>
      <w:divBdr>
        <w:top w:val="none" w:sz="0" w:space="0" w:color="auto"/>
        <w:left w:val="none" w:sz="0" w:space="0" w:color="auto"/>
        <w:bottom w:val="none" w:sz="0" w:space="0" w:color="auto"/>
        <w:right w:val="none" w:sz="0" w:space="0" w:color="auto"/>
      </w:divBdr>
    </w:div>
    <w:div w:id="974918556">
      <w:bodyDiv w:val="1"/>
      <w:marLeft w:val="0"/>
      <w:marRight w:val="0"/>
      <w:marTop w:val="0"/>
      <w:marBottom w:val="0"/>
      <w:divBdr>
        <w:top w:val="none" w:sz="0" w:space="0" w:color="auto"/>
        <w:left w:val="none" w:sz="0" w:space="0" w:color="auto"/>
        <w:bottom w:val="none" w:sz="0" w:space="0" w:color="auto"/>
        <w:right w:val="none" w:sz="0" w:space="0" w:color="auto"/>
      </w:divBdr>
      <w:divsChild>
        <w:div w:id="810827327">
          <w:marLeft w:val="446"/>
          <w:marRight w:val="0"/>
          <w:marTop w:val="0"/>
          <w:marBottom w:val="0"/>
          <w:divBdr>
            <w:top w:val="none" w:sz="0" w:space="0" w:color="auto"/>
            <w:left w:val="none" w:sz="0" w:space="0" w:color="auto"/>
            <w:bottom w:val="none" w:sz="0" w:space="0" w:color="auto"/>
            <w:right w:val="none" w:sz="0" w:space="0" w:color="auto"/>
          </w:divBdr>
        </w:div>
        <w:div w:id="926839388">
          <w:marLeft w:val="446"/>
          <w:marRight w:val="0"/>
          <w:marTop w:val="0"/>
          <w:marBottom w:val="0"/>
          <w:divBdr>
            <w:top w:val="none" w:sz="0" w:space="0" w:color="auto"/>
            <w:left w:val="none" w:sz="0" w:space="0" w:color="auto"/>
            <w:bottom w:val="none" w:sz="0" w:space="0" w:color="auto"/>
            <w:right w:val="none" w:sz="0" w:space="0" w:color="auto"/>
          </w:divBdr>
        </w:div>
        <w:div w:id="925768035">
          <w:marLeft w:val="446"/>
          <w:marRight w:val="0"/>
          <w:marTop w:val="0"/>
          <w:marBottom w:val="0"/>
          <w:divBdr>
            <w:top w:val="none" w:sz="0" w:space="0" w:color="auto"/>
            <w:left w:val="none" w:sz="0" w:space="0" w:color="auto"/>
            <w:bottom w:val="none" w:sz="0" w:space="0" w:color="auto"/>
            <w:right w:val="none" w:sz="0" w:space="0" w:color="auto"/>
          </w:divBdr>
        </w:div>
        <w:div w:id="207113633">
          <w:marLeft w:val="850"/>
          <w:marRight w:val="0"/>
          <w:marTop w:val="0"/>
          <w:marBottom w:val="0"/>
          <w:divBdr>
            <w:top w:val="none" w:sz="0" w:space="0" w:color="auto"/>
            <w:left w:val="none" w:sz="0" w:space="0" w:color="auto"/>
            <w:bottom w:val="none" w:sz="0" w:space="0" w:color="auto"/>
            <w:right w:val="none" w:sz="0" w:space="0" w:color="auto"/>
          </w:divBdr>
        </w:div>
        <w:div w:id="823467521">
          <w:marLeft w:val="1570"/>
          <w:marRight w:val="0"/>
          <w:marTop w:val="0"/>
          <w:marBottom w:val="0"/>
          <w:divBdr>
            <w:top w:val="none" w:sz="0" w:space="0" w:color="auto"/>
            <w:left w:val="none" w:sz="0" w:space="0" w:color="auto"/>
            <w:bottom w:val="none" w:sz="0" w:space="0" w:color="auto"/>
            <w:right w:val="none" w:sz="0" w:space="0" w:color="auto"/>
          </w:divBdr>
        </w:div>
        <w:div w:id="2118403435">
          <w:marLeft w:val="1570"/>
          <w:marRight w:val="0"/>
          <w:marTop w:val="0"/>
          <w:marBottom w:val="0"/>
          <w:divBdr>
            <w:top w:val="none" w:sz="0" w:space="0" w:color="auto"/>
            <w:left w:val="none" w:sz="0" w:space="0" w:color="auto"/>
            <w:bottom w:val="none" w:sz="0" w:space="0" w:color="auto"/>
            <w:right w:val="none" w:sz="0" w:space="0" w:color="auto"/>
          </w:divBdr>
        </w:div>
      </w:divsChild>
    </w:div>
    <w:div w:id="1034304704">
      <w:bodyDiv w:val="1"/>
      <w:marLeft w:val="0"/>
      <w:marRight w:val="0"/>
      <w:marTop w:val="0"/>
      <w:marBottom w:val="0"/>
      <w:divBdr>
        <w:top w:val="none" w:sz="0" w:space="0" w:color="auto"/>
        <w:left w:val="none" w:sz="0" w:space="0" w:color="auto"/>
        <w:bottom w:val="none" w:sz="0" w:space="0" w:color="auto"/>
        <w:right w:val="none" w:sz="0" w:space="0" w:color="auto"/>
      </w:divBdr>
    </w:div>
    <w:div w:id="1211334437">
      <w:bodyDiv w:val="1"/>
      <w:marLeft w:val="0"/>
      <w:marRight w:val="0"/>
      <w:marTop w:val="0"/>
      <w:marBottom w:val="0"/>
      <w:divBdr>
        <w:top w:val="none" w:sz="0" w:space="0" w:color="auto"/>
        <w:left w:val="none" w:sz="0" w:space="0" w:color="auto"/>
        <w:bottom w:val="none" w:sz="0" w:space="0" w:color="auto"/>
        <w:right w:val="none" w:sz="0" w:space="0" w:color="auto"/>
      </w:divBdr>
    </w:div>
    <w:div w:id="1269197070">
      <w:bodyDiv w:val="1"/>
      <w:marLeft w:val="0"/>
      <w:marRight w:val="0"/>
      <w:marTop w:val="0"/>
      <w:marBottom w:val="0"/>
      <w:divBdr>
        <w:top w:val="none" w:sz="0" w:space="0" w:color="auto"/>
        <w:left w:val="none" w:sz="0" w:space="0" w:color="auto"/>
        <w:bottom w:val="none" w:sz="0" w:space="0" w:color="auto"/>
        <w:right w:val="none" w:sz="0" w:space="0" w:color="auto"/>
      </w:divBdr>
      <w:divsChild>
        <w:div w:id="2137403438">
          <w:marLeft w:val="274"/>
          <w:marRight w:val="0"/>
          <w:marTop w:val="240"/>
          <w:marBottom w:val="0"/>
          <w:divBdr>
            <w:top w:val="none" w:sz="0" w:space="0" w:color="auto"/>
            <w:left w:val="none" w:sz="0" w:space="0" w:color="auto"/>
            <w:bottom w:val="none" w:sz="0" w:space="0" w:color="auto"/>
            <w:right w:val="none" w:sz="0" w:space="0" w:color="auto"/>
          </w:divBdr>
        </w:div>
        <w:div w:id="1632009674">
          <w:marLeft w:val="274"/>
          <w:marRight w:val="0"/>
          <w:marTop w:val="240"/>
          <w:marBottom w:val="0"/>
          <w:divBdr>
            <w:top w:val="none" w:sz="0" w:space="0" w:color="auto"/>
            <w:left w:val="none" w:sz="0" w:space="0" w:color="auto"/>
            <w:bottom w:val="none" w:sz="0" w:space="0" w:color="auto"/>
            <w:right w:val="none" w:sz="0" w:space="0" w:color="auto"/>
          </w:divBdr>
        </w:div>
      </w:divsChild>
    </w:div>
    <w:div w:id="1286812352">
      <w:bodyDiv w:val="1"/>
      <w:marLeft w:val="0"/>
      <w:marRight w:val="0"/>
      <w:marTop w:val="0"/>
      <w:marBottom w:val="0"/>
      <w:divBdr>
        <w:top w:val="none" w:sz="0" w:space="0" w:color="auto"/>
        <w:left w:val="none" w:sz="0" w:space="0" w:color="auto"/>
        <w:bottom w:val="none" w:sz="0" w:space="0" w:color="auto"/>
        <w:right w:val="none" w:sz="0" w:space="0" w:color="auto"/>
      </w:divBdr>
    </w:div>
    <w:div w:id="1330014415">
      <w:bodyDiv w:val="1"/>
      <w:marLeft w:val="0"/>
      <w:marRight w:val="0"/>
      <w:marTop w:val="0"/>
      <w:marBottom w:val="0"/>
      <w:divBdr>
        <w:top w:val="none" w:sz="0" w:space="0" w:color="auto"/>
        <w:left w:val="none" w:sz="0" w:space="0" w:color="auto"/>
        <w:bottom w:val="none" w:sz="0" w:space="0" w:color="auto"/>
        <w:right w:val="none" w:sz="0" w:space="0" w:color="auto"/>
      </w:divBdr>
    </w:div>
    <w:div w:id="1358192397">
      <w:bodyDiv w:val="1"/>
      <w:marLeft w:val="0"/>
      <w:marRight w:val="0"/>
      <w:marTop w:val="0"/>
      <w:marBottom w:val="0"/>
      <w:divBdr>
        <w:top w:val="none" w:sz="0" w:space="0" w:color="auto"/>
        <w:left w:val="none" w:sz="0" w:space="0" w:color="auto"/>
        <w:bottom w:val="none" w:sz="0" w:space="0" w:color="auto"/>
        <w:right w:val="none" w:sz="0" w:space="0" w:color="auto"/>
      </w:divBdr>
      <w:divsChild>
        <w:div w:id="1879051402">
          <w:marLeft w:val="547"/>
          <w:marRight w:val="0"/>
          <w:marTop w:val="106"/>
          <w:marBottom w:val="0"/>
          <w:divBdr>
            <w:top w:val="none" w:sz="0" w:space="0" w:color="auto"/>
            <w:left w:val="none" w:sz="0" w:space="0" w:color="auto"/>
            <w:bottom w:val="none" w:sz="0" w:space="0" w:color="auto"/>
            <w:right w:val="none" w:sz="0" w:space="0" w:color="auto"/>
          </w:divBdr>
        </w:div>
        <w:div w:id="224923574">
          <w:marLeft w:val="547"/>
          <w:marRight w:val="0"/>
          <w:marTop w:val="106"/>
          <w:marBottom w:val="0"/>
          <w:divBdr>
            <w:top w:val="none" w:sz="0" w:space="0" w:color="auto"/>
            <w:left w:val="none" w:sz="0" w:space="0" w:color="auto"/>
            <w:bottom w:val="none" w:sz="0" w:space="0" w:color="auto"/>
            <w:right w:val="none" w:sz="0" w:space="0" w:color="auto"/>
          </w:divBdr>
        </w:div>
        <w:div w:id="147401486">
          <w:marLeft w:val="547"/>
          <w:marRight w:val="0"/>
          <w:marTop w:val="106"/>
          <w:marBottom w:val="0"/>
          <w:divBdr>
            <w:top w:val="none" w:sz="0" w:space="0" w:color="auto"/>
            <w:left w:val="none" w:sz="0" w:space="0" w:color="auto"/>
            <w:bottom w:val="none" w:sz="0" w:space="0" w:color="auto"/>
            <w:right w:val="none" w:sz="0" w:space="0" w:color="auto"/>
          </w:divBdr>
        </w:div>
      </w:divsChild>
    </w:div>
    <w:div w:id="1373189470">
      <w:bodyDiv w:val="1"/>
      <w:marLeft w:val="0"/>
      <w:marRight w:val="0"/>
      <w:marTop w:val="0"/>
      <w:marBottom w:val="0"/>
      <w:divBdr>
        <w:top w:val="none" w:sz="0" w:space="0" w:color="auto"/>
        <w:left w:val="none" w:sz="0" w:space="0" w:color="auto"/>
        <w:bottom w:val="none" w:sz="0" w:space="0" w:color="auto"/>
        <w:right w:val="none" w:sz="0" w:space="0" w:color="auto"/>
      </w:divBdr>
    </w:div>
    <w:div w:id="1401756028">
      <w:bodyDiv w:val="1"/>
      <w:marLeft w:val="0"/>
      <w:marRight w:val="0"/>
      <w:marTop w:val="0"/>
      <w:marBottom w:val="0"/>
      <w:divBdr>
        <w:top w:val="none" w:sz="0" w:space="0" w:color="auto"/>
        <w:left w:val="none" w:sz="0" w:space="0" w:color="auto"/>
        <w:bottom w:val="none" w:sz="0" w:space="0" w:color="auto"/>
        <w:right w:val="none" w:sz="0" w:space="0" w:color="auto"/>
      </w:divBdr>
    </w:div>
    <w:div w:id="1468351989">
      <w:bodyDiv w:val="1"/>
      <w:marLeft w:val="0"/>
      <w:marRight w:val="0"/>
      <w:marTop w:val="0"/>
      <w:marBottom w:val="0"/>
      <w:divBdr>
        <w:top w:val="none" w:sz="0" w:space="0" w:color="auto"/>
        <w:left w:val="none" w:sz="0" w:space="0" w:color="auto"/>
        <w:bottom w:val="none" w:sz="0" w:space="0" w:color="auto"/>
        <w:right w:val="none" w:sz="0" w:space="0" w:color="auto"/>
      </w:divBdr>
    </w:div>
    <w:div w:id="1613056219">
      <w:bodyDiv w:val="1"/>
      <w:marLeft w:val="0"/>
      <w:marRight w:val="0"/>
      <w:marTop w:val="0"/>
      <w:marBottom w:val="0"/>
      <w:divBdr>
        <w:top w:val="none" w:sz="0" w:space="0" w:color="auto"/>
        <w:left w:val="none" w:sz="0" w:space="0" w:color="auto"/>
        <w:bottom w:val="none" w:sz="0" w:space="0" w:color="auto"/>
        <w:right w:val="none" w:sz="0" w:space="0" w:color="auto"/>
      </w:divBdr>
    </w:div>
    <w:div w:id="1694064281">
      <w:bodyDiv w:val="1"/>
      <w:marLeft w:val="0"/>
      <w:marRight w:val="0"/>
      <w:marTop w:val="0"/>
      <w:marBottom w:val="0"/>
      <w:divBdr>
        <w:top w:val="none" w:sz="0" w:space="0" w:color="auto"/>
        <w:left w:val="none" w:sz="0" w:space="0" w:color="auto"/>
        <w:bottom w:val="none" w:sz="0" w:space="0" w:color="auto"/>
        <w:right w:val="none" w:sz="0" w:space="0" w:color="auto"/>
      </w:divBdr>
      <w:divsChild>
        <w:div w:id="2137750366">
          <w:marLeft w:val="706"/>
          <w:marRight w:val="0"/>
          <w:marTop w:val="0"/>
          <w:marBottom w:val="0"/>
          <w:divBdr>
            <w:top w:val="none" w:sz="0" w:space="0" w:color="auto"/>
            <w:left w:val="none" w:sz="0" w:space="0" w:color="auto"/>
            <w:bottom w:val="none" w:sz="0" w:space="0" w:color="auto"/>
            <w:right w:val="none" w:sz="0" w:space="0" w:color="auto"/>
          </w:divBdr>
        </w:div>
      </w:divsChild>
    </w:div>
    <w:div w:id="1699499686">
      <w:bodyDiv w:val="1"/>
      <w:marLeft w:val="0"/>
      <w:marRight w:val="0"/>
      <w:marTop w:val="0"/>
      <w:marBottom w:val="0"/>
      <w:divBdr>
        <w:top w:val="none" w:sz="0" w:space="0" w:color="auto"/>
        <w:left w:val="none" w:sz="0" w:space="0" w:color="auto"/>
        <w:bottom w:val="none" w:sz="0" w:space="0" w:color="auto"/>
        <w:right w:val="none" w:sz="0" w:space="0" w:color="auto"/>
      </w:divBdr>
      <w:divsChild>
        <w:div w:id="1703549292">
          <w:marLeft w:val="547"/>
          <w:marRight w:val="0"/>
          <w:marTop w:val="86"/>
          <w:marBottom w:val="0"/>
          <w:divBdr>
            <w:top w:val="none" w:sz="0" w:space="0" w:color="auto"/>
            <w:left w:val="none" w:sz="0" w:space="0" w:color="auto"/>
            <w:bottom w:val="none" w:sz="0" w:space="0" w:color="auto"/>
            <w:right w:val="none" w:sz="0" w:space="0" w:color="auto"/>
          </w:divBdr>
        </w:div>
      </w:divsChild>
    </w:div>
    <w:div w:id="1704788243">
      <w:bodyDiv w:val="1"/>
      <w:marLeft w:val="0"/>
      <w:marRight w:val="0"/>
      <w:marTop w:val="0"/>
      <w:marBottom w:val="0"/>
      <w:divBdr>
        <w:top w:val="none" w:sz="0" w:space="0" w:color="auto"/>
        <w:left w:val="none" w:sz="0" w:space="0" w:color="auto"/>
        <w:bottom w:val="none" w:sz="0" w:space="0" w:color="auto"/>
        <w:right w:val="none" w:sz="0" w:space="0" w:color="auto"/>
      </w:divBdr>
    </w:div>
    <w:div w:id="1801414864">
      <w:bodyDiv w:val="1"/>
      <w:marLeft w:val="0"/>
      <w:marRight w:val="0"/>
      <w:marTop w:val="0"/>
      <w:marBottom w:val="0"/>
      <w:divBdr>
        <w:top w:val="none" w:sz="0" w:space="0" w:color="auto"/>
        <w:left w:val="none" w:sz="0" w:space="0" w:color="auto"/>
        <w:bottom w:val="none" w:sz="0" w:space="0" w:color="auto"/>
        <w:right w:val="none" w:sz="0" w:space="0" w:color="auto"/>
      </w:divBdr>
    </w:div>
    <w:div w:id="1821579951">
      <w:bodyDiv w:val="1"/>
      <w:marLeft w:val="0"/>
      <w:marRight w:val="0"/>
      <w:marTop w:val="0"/>
      <w:marBottom w:val="0"/>
      <w:divBdr>
        <w:top w:val="none" w:sz="0" w:space="0" w:color="auto"/>
        <w:left w:val="none" w:sz="0" w:space="0" w:color="auto"/>
        <w:bottom w:val="none" w:sz="0" w:space="0" w:color="auto"/>
        <w:right w:val="none" w:sz="0" w:space="0" w:color="auto"/>
      </w:divBdr>
    </w:div>
    <w:div w:id="1885019149">
      <w:bodyDiv w:val="1"/>
      <w:marLeft w:val="0"/>
      <w:marRight w:val="0"/>
      <w:marTop w:val="0"/>
      <w:marBottom w:val="0"/>
      <w:divBdr>
        <w:top w:val="none" w:sz="0" w:space="0" w:color="auto"/>
        <w:left w:val="none" w:sz="0" w:space="0" w:color="auto"/>
        <w:bottom w:val="none" w:sz="0" w:space="0" w:color="auto"/>
        <w:right w:val="none" w:sz="0" w:space="0" w:color="auto"/>
      </w:divBdr>
    </w:div>
    <w:div w:id="1956400341">
      <w:bodyDiv w:val="1"/>
      <w:marLeft w:val="0"/>
      <w:marRight w:val="0"/>
      <w:marTop w:val="0"/>
      <w:marBottom w:val="0"/>
      <w:divBdr>
        <w:top w:val="none" w:sz="0" w:space="0" w:color="auto"/>
        <w:left w:val="none" w:sz="0" w:space="0" w:color="auto"/>
        <w:bottom w:val="none" w:sz="0" w:space="0" w:color="auto"/>
        <w:right w:val="none" w:sz="0" w:space="0" w:color="auto"/>
      </w:divBdr>
    </w:div>
    <w:div w:id="2016151171">
      <w:bodyDiv w:val="1"/>
      <w:marLeft w:val="0"/>
      <w:marRight w:val="0"/>
      <w:marTop w:val="0"/>
      <w:marBottom w:val="0"/>
      <w:divBdr>
        <w:top w:val="none" w:sz="0" w:space="0" w:color="auto"/>
        <w:left w:val="none" w:sz="0" w:space="0" w:color="auto"/>
        <w:bottom w:val="none" w:sz="0" w:space="0" w:color="auto"/>
        <w:right w:val="none" w:sz="0" w:space="0" w:color="auto"/>
      </w:divBdr>
    </w:div>
    <w:div w:id="2017268855">
      <w:bodyDiv w:val="1"/>
      <w:marLeft w:val="0"/>
      <w:marRight w:val="0"/>
      <w:marTop w:val="0"/>
      <w:marBottom w:val="0"/>
      <w:divBdr>
        <w:top w:val="none" w:sz="0" w:space="0" w:color="auto"/>
        <w:left w:val="none" w:sz="0" w:space="0" w:color="auto"/>
        <w:bottom w:val="none" w:sz="0" w:space="0" w:color="auto"/>
        <w:right w:val="none" w:sz="0" w:space="0" w:color="auto"/>
      </w:divBdr>
    </w:div>
    <w:div w:id="2017799723">
      <w:bodyDiv w:val="1"/>
      <w:marLeft w:val="0"/>
      <w:marRight w:val="0"/>
      <w:marTop w:val="0"/>
      <w:marBottom w:val="0"/>
      <w:divBdr>
        <w:top w:val="none" w:sz="0" w:space="0" w:color="auto"/>
        <w:left w:val="none" w:sz="0" w:space="0" w:color="auto"/>
        <w:bottom w:val="none" w:sz="0" w:space="0" w:color="auto"/>
        <w:right w:val="none" w:sz="0" w:space="0" w:color="auto"/>
      </w:divBdr>
    </w:div>
    <w:div w:id="2037391032">
      <w:bodyDiv w:val="1"/>
      <w:marLeft w:val="0"/>
      <w:marRight w:val="0"/>
      <w:marTop w:val="0"/>
      <w:marBottom w:val="0"/>
      <w:divBdr>
        <w:top w:val="none" w:sz="0" w:space="0" w:color="auto"/>
        <w:left w:val="none" w:sz="0" w:space="0" w:color="auto"/>
        <w:bottom w:val="none" w:sz="0" w:space="0" w:color="auto"/>
        <w:right w:val="none" w:sz="0" w:space="0" w:color="auto"/>
      </w:divBdr>
      <w:divsChild>
        <w:div w:id="1364358933">
          <w:marLeft w:val="706"/>
          <w:marRight w:val="0"/>
          <w:marTop w:val="0"/>
          <w:marBottom w:val="0"/>
          <w:divBdr>
            <w:top w:val="none" w:sz="0" w:space="0" w:color="auto"/>
            <w:left w:val="none" w:sz="0" w:space="0" w:color="auto"/>
            <w:bottom w:val="none" w:sz="0" w:space="0" w:color="auto"/>
            <w:right w:val="none" w:sz="0" w:space="0" w:color="auto"/>
          </w:divBdr>
        </w:div>
      </w:divsChild>
    </w:div>
    <w:div w:id="2107797755">
      <w:bodyDiv w:val="1"/>
      <w:marLeft w:val="0"/>
      <w:marRight w:val="0"/>
      <w:marTop w:val="0"/>
      <w:marBottom w:val="0"/>
      <w:divBdr>
        <w:top w:val="none" w:sz="0" w:space="0" w:color="auto"/>
        <w:left w:val="none" w:sz="0" w:space="0" w:color="auto"/>
        <w:bottom w:val="none" w:sz="0" w:space="0" w:color="auto"/>
        <w:right w:val="none" w:sz="0" w:space="0" w:color="auto"/>
      </w:divBdr>
    </w:div>
    <w:div w:id="2135519645">
      <w:bodyDiv w:val="1"/>
      <w:marLeft w:val="0"/>
      <w:marRight w:val="0"/>
      <w:marTop w:val="0"/>
      <w:marBottom w:val="0"/>
      <w:divBdr>
        <w:top w:val="none" w:sz="0" w:space="0" w:color="auto"/>
        <w:left w:val="none" w:sz="0" w:space="0" w:color="auto"/>
        <w:bottom w:val="none" w:sz="0" w:space="0" w:color="auto"/>
        <w:right w:val="none" w:sz="0" w:space="0" w:color="auto"/>
      </w:divBdr>
      <w:divsChild>
        <w:div w:id="2041197144">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3B3B-76B9-48A8-A2E0-DC1B16DA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754</Words>
  <Characters>4302</Characters>
  <Application>Microsoft Office Word</Application>
  <DocSecurity>0</DocSecurity>
  <Lines>35</Lines>
  <Paragraphs>10</Paragraphs>
  <ScaleCrop>false</ScaleCrop>
  <Company>SINOTECH.LTD</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5506</dc:creator>
  <cp:lastModifiedBy>劉得成</cp:lastModifiedBy>
  <cp:revision>3</cp:revision>
  <cp:lastPrinted>2021-04-14T02:32:00Z</cp:lastPrinted>
  <dcterms:created xsi:type="dcterms:W3CDTF">2021-04-19T05:26:00Z</dcterms:created>
  <dcterms:modified xsi:type="dcterms:W3CDTF">2021-04-22T02:02:00Z</dcterms:modified>
</cp:coreProperties>
</file>